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5416" w:rsidRPr="004A3062" w:rsidRDefault="00135416" w:rsidP="0013236C">
      <w:pPr>
        <w:pStyle w:val="1"/>
        <w:rPr>
          <w:rStyle w:val="a8"/>
          <w:lang w:val="ru-RU"/>
        </w:rPr>
      </w:pPr>
      <w:r w:rsidRPr="004A3062">
        <w:t xml:space="preserve"> </w:t>
      </w:r>
      <w:bookmarkStart w:id="0" w:name="_Toc532384570"/>
      <w:bookmarkStart w:id="1" w:name="_Toc532392397"/>
      <w:r w:rsidRPr="004A3062">
        <w:rPr>
          <w:rStyle w:val="a8"/>
          <w:lang w:val="ru-RU"/>
        </w:rPr>
        <w:t>Работа с программой «СКАУТ-Менеджер</w:t>
      </w:r>
      <w:bookmarkEnd w:id="0"/>
      <w:r w:rsidRPr="004A3062">
        <w:rPr>
          <w:rStyle w:val="a8"/>
          <w:lang w:val="ru-RU"/>
        </w:rPr>
        <w:t>»</w:t>
      </w:r>
      <w:bookmarkEnd w:id="1"/>
      <w:r w:rsidRPr="004A3062">
        <w:rPr>
          <w:rStyle w:val="a8"/>
          <w:lang w:val="ru-RU"/>
        </w:rPr>
        <w:tab/>
      </w:r>
    </w:p>
    <w:p w:rsidR="00135416" w:rsidRPr="004A3062" w:rsidRDefault="00135416">
      <w:pPr>
        <w:pStyle w:val="21"/>
        <w:tabs>
          <w:tab w:val="right" w:leader="dot" w:pos="10196"/>
        </w:tabs>
        <w:rPr>
          <w:rFonts w:ascii="Tahoma" w:hAnsi="Tahoma" w:cs="Tahoma"/>
          <w:b w:val="0"/>
          <w:bCs w:val="0"/>
          <w:noProof/>
          <w:sz w:val="24"/>
          <w:szCs w:val="24"/>
        </w:rPr>
      </w:pPr>
      <w:r w:rsidRPr="004A3062">
        <w:rPr>
          <w:rFonts w:ascii="Tahoma" w:hAnsi="Tahoma" w:cs="Tahoma"/>
          <w:b w:val="0"/>
          <w:sz w:val="24"/>
          <w:szCs w:val="24"/>
          <w:lang w:eastAsia="ar-SA"/>
        </w:rPr>
        <w:fldChar w:fldCharType="begin"/>
      </w:r>
      <w:r w:rsidRPr="004A3062">
        <w:rPr>
          <w:rFonts w:ascii="Tahoma" w:hAnsi="Tahoma" w:cs="Tahoma"/>
          <w:b w:val="0"/>
          <w:sz w:val="24"/>
          <w:szCs w:val="24"/>
          <w:lang w:eastAsia="ar-SA"/>
        </w:rPr>
        <w:instrText xml:space="preserve"> TOC \o "2-4" \h \z \u \t "Название;1;Обычный список;1;Основной список;1;Обычный список1;1" </w:instrText>
      </w:r>
      <w:r w:rsidRPr="004A3062">
        <w:rPr>
          <w:rFonts w:ascii="Tahoma" w:hAnsi="Tahoma" w:cs="Tahoma"/>
          <w:b w:val="0"/>
          <w:sz w:val="24"/>
          <w:szCs w:val="24"/>
          <w:lang w:eastAsia="ar-SA"/>
        </w:rPr>
        <w:fldChar w:fldCharType="separate"/>
      </w:r>
      <w:hyperlink w:anchor="_Toc532385330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sym w:font="Wingdings 2" w:char="F075"/>
        </w:r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 xml:space="preserve"> Главное окно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_Toc532385330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12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>
      <w:pPr>
        <w:pStyle w:val="21"/>
        <w:tabs>
          <w:tab w:val="right" w:leader="dot" w:pos="10196"/>
        </w:tabs>
        <w:rPr>
          <w:rFonts w:ascii="Tahoma" w:hAnsi="Tahoma" w:cs="Tahoma"/>
          <w:b w:val="0"/>
          <w:bCs w:val="0"/>
          <w:noProof/>
          <w:sz w:val="24"/>
          <w:szCs w:val="24"/>
        </w:rPr>
      </w:pPr>
      <w:hyperlink w:anchor="_Toc532385331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sym w:font="Wingdings 2" w:char="F076"/>
        </w:r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 xml:space="preserve"> Модуль Администраторы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_Toc532385331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12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rPr>
          <w:rFonts w:ascii="Tahoma" w:hAnsi="Tahoma" w:cs="Tahoma"/>
          <w:noProof/>
          <w:sz w:val="24"/>
          <w:szCs w:val="24"/>
        </w:rPr>
      </w:pPr>
      <w:hyperlink w:anchor="_Toc532385332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Добавление, удаление и редактирование Администратора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_Toc532385332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13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rPr>
          <w:rFonts w:ascii="Tahoma" w:hAnsi="Tahoma" w:cs="Tahoma"/>
          <w:noProof/>
          <w:sz w:val="24"/>
          <w:szCs w:val="24"/>
        </w:rPr>
      </w:pPr>
      <w:hyperlink w:anchor="_Toc532385333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Действия пользователя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_Toc532385333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15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rPr>
          <w:rFonts w:ascii="Tahoma" w:hAnsi="Tahoma" w:cs="Tahoma"/>
          <w:noProof/>
          <w:sz w:val="24"/>
          <w:szCs w:val="24"/>
        </w:rPr>
      </w:pPr>
      <w:hyperlink w:anchor="_Toc532385334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Добавление компании и подразделения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_Toc532385334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16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41"/>
        <w:rPr>
          <w:rFonts w:ascii="Tahoma" w:hAnsi="Tahoma" w:cs="Tahoma"/>
          <w:noProof/>
          <w:sz w:val="24"/>
          <w:szCs w:val="24"/>
        </w:rPr>
      </w:pPr>
      <w:hyperlink w:anchor="_Toc532385335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Компании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_Toc532385335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16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41"/>
        <w:rPr>
          <w:rFonts w:ascii="Tahoma" w:hAnsi="Tahoma" w:cs="Tahoma"/>
          <w:noProof/>
          <w:sz w:val="24"/>
          <w:szCs w:val="24"/>
        </w:rPr>
      </w:pPr>
      <w:hyperlink w:anchor="_Toc532385336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Подразделения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_Toc532385336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17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37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Заведение должности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_Toc532385337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18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38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Заведение справочника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_Toc532385338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19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39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Добавление диспетчеров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_Toc532385339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21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0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Работа со справочником объектов мониторинга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_Toc532385340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22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1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Работа со списком терминалов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_Toc532385341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26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2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Работа с группами геозон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_Toc532385342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28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3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Работа со списком водителей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_Toc532385343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29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4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Привязка терминалов к объектам мониторинга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_Toc532385344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31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5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Привязка терминалов к функциональным лицензиям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_Toc532385345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32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>
      <w:pPr>
        <w:pStyle w:val="21"/>
        <w:tabs>
          <w:tab w:val="right" w:leader="dot" w:pos="10196"/>
        </w:tabs>
        <w:rPr>
          <w:rFonts w:ascii="Tahoma" w:hAnsi="Tahoma" w:cs="Tahoma"/>
          <w:b w:val="0"/>
          <w:bCs w:val="0"/>
          <w:noProof/>
          <w:sz w:val="24"/>
          <w:szCs w:val="24"/>
        </w:rPr>
      </w:pPr>
      <w:hyperlink w:anchor="_Toc532385346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sym w:font="Wingdings 2" w:char="F077"/>
        </w:r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 xml:space="preserve"> Модуль Терминальные сервера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_Toc532385346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37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7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Добавление терминального сервера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_Toc532385347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38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8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Привязка устройств к порту терминального сервера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_Toc532385348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41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4A3062">
      <w:pPr>
        <w:pStyle w:val="31"/>
        <w:tabs>
          <w:tab w:val="left" w:leader="dot" w:pos="9214"/>
        </w:tabs>
        <w:rPr>
          <w:rFonts w:ascii="Tahoma" w:hAnsi="Tahoma" w:cs="Tahoma"/>
          <w:noProof/>
          <w:sz w:val="24"/>
          <w:szCs w:val="24"/>
        </w:rPr>
      </w:pPr>
      <w:hyperlink w:anchor="_Toc532385349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>Ретрансляция данных с терминального сервера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_Toc532385349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webHidden/>
            <w:sz w:val="24"/>
            <w:szCs w:val="24"/>
          </w:rPr>
          <w:t>44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>
      <w:pPr>
        <w:pStyle w:val="21"/>
        <w:tabs>
          <w:tab w:val="right" w:leader="dot" w:pos="10196"/>
        </w:tabs>
        <w:rPr>
          <w:rFonts w:ascii="Tahoma" w:hAnsi="Tahoma" w:cs="Tahoma"/>
          <w:b w:val="0"/>
          <w:bCs w:val="0"/>
          <w:noProof/>
          <w:sz w:val="24"/>
          <w:szCs w:val="24"/>
        </w:rPr>
      </w:pPr>
      <w:hyperlink w:anchor="_Toc532385350" w:history="1"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sym w:font="Wingdings 2" w:char="F078"/>
        </w:r>
        <w:r w:rsidRPr="004A3062">
          <w:rPr>
            <w:rStyle w:val="aa"/>
            <w:rFonts w:ascii="Tahoma" w:hAnsi="Tahoma" w:cs="Tahoma"/>
            <w:noProof/>
            <w:sz w:val="24"/>
            <w:szCs w:val="24"/>
          </w:rPr>
          <w:t xml:space="preserve"> Модуль Лицензии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tab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begin"/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instrText xml:space="preserve"> PAGEREF _Toc532385350 \h </w:instrTex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separate"/>
        </w:r>
        <w:r>
          <w:rPr>
            <w:rFonts w:ascii="Tahoma" w:hAnsi="Tahoma"/>
            <w:noProof/>
            <w:webHidden/>
            <w:sz w:val="24"/>
            <w:szCs w:val="24"/>
          </w:rPr>
          <w:t>48</w:t>
        </w:r>
        <w:r w:rsidRPr="004A3062">
          <w:rPr>
            <w:rFonts w:ascii="Tahoma" w:hAnsi="Tahoma" w:cs="Tahoma"/>
            <w:noProof/>
            <w:webHidden/>
            <w:sz w:val="24"/>
            <w:szCs w:val="24"/>
          </w:rPr>
          <w:fldChar w:fldCharType="end"/>
        </w:r>
      </w:hyperlink>
    </w:p>
    <w:p w:rsidR="00135416" w:rsidRPr="004A3062" w:rsidRDefault="00135416" w:rsidP="00551421">
      <w:pPr>
        <w:spacing w:line="168" w:lineRule="auto"/>
        <w:rPr>
          <w:rFonts w:ascii="Tahoma" w:hAnsi="Tahoma" w:cs="Tahoma"/>
          <w:b/>
          <w:szCs w:val="20"/>
          <w:lang w:eastAsia="ar-SA"/>
        </w:rPr>
      </w:pPr>
      <w:r w:rsidRPr="004A3062">
        <w:rPr>
          <w:rFonts w:ascii="Tahoma" w:hAnsi="Tahoma" w:cs="Tahoma"/>
          <w:b/>
          <w:sz w:val="24"/>
          <w:szCs w:val="24"/>
          <w:lang w:eastAsia="ar-SA"/>
        </w:rPr>
        <w:fldChar w:fldCharType="end"/>
      </w:r>
    </w:p>
    <w:p w:rsidR="00135416" w:rsidRPr="004A3062" w:rsidRDefault="00135416">
      <w:pPr>
        <w:spacing w:line="240" w:lineRule="auto"/>
        <w:rPr>
          <w:rFonts w:ascii="Tahoma" w:hAnsi="Tahoma" w:cs="Tahoma"/>
          <w:b/>
          <w:szCs w:val="20"/>
          <w:lang w:eastAsia="ar-SA"/>
        </w:rPr>
      </w:pPr>
      <w:r w:rsidRPr="004A3062">
        <w:rPr>
          <w:rFonts w:ascii="Tahoma" w:hAnsi="Tahoma" w:cs="Tahoma"/>
          <w:b/>
          <w:szCs w:val="20"/>
          <w:lang w:eastAsia="ar-SA"/>
        </w:rPr>
        <w:br w:type="page"/>
      </w:r>
    </w:p>
    <w:p w:rsidR="00135416" w:rsidRPr="004A3062" w:rsidRDefault="00135416" w:rsidP="00551421">
      <w:pPr>
        <w:spacing w:after="0" w:line="168" w:lineRule="auto"/>
        <w:rPr>
          <w:rFonts w:ascii="Tahoma" w:hAnsi="Tahoma" w:cs="Tahoma"/>
          <w:b/>
          <w:sz w:val="20"/>
          <w:szCs w:val="20"/>
        </w:rPr>
      </w:pPr>
    </w:p>
    <w:p w:rsidR="00135416" w:rsidRPr="004A3062" w:rsidRDefault="00135416" w:rsidP="007A67DD">
      <w:pPr>
        <w:pStyle w:val="2"/>
      </w:pPr>
      <w:bookmarkStart w:id="2" w:name="_Toc485736311"/>
      <w:bookmarkStart w:id="3" w:name="_Toc485742536"/>
      <w:bookmarkStart w:id="4" w:name="_Toc485818897"/>
      <w:bookmarkStart w:id="5" w:name="_Toc407023022"/>
      <w:bookmarkStart w:id="6" w:name="_Toc407023530"/>
      <w:bookmarkStart w:id="7" w:name="_Toc407023570"/>
      <w:bookmarkStart w:id="8" w:name="_Toc407695877"/>
      <w:bookmarkStart w:id="9" w:name="_Toc407695928"/>
      <w:bookmarkStart w:id="10" w:name="_Toc532220318"/>
      <w:bookmarkStart w:id="11" w:name="_Toc532384571"/>
      <w:bookmarkStart w:id="12" w:name="_Toc532385330"/>
      <w:r w:rsidRPr="004A3062">
        <w:rPr>
          <w:sz w:val="36"/>
          <w:szCs w:val="36"/>
        </w:rPr>
        <w:sym w:font="Wingdings 2" w:char="F075"/>
      </w:r>
      <w:r w:rsidRPr="004A3062">
        <w:t xml:space="preserve"> 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4A3062">
        <w:t>Главное окно</w:t>
      </w:r>
      <w:bookmarkEnd w:id="10"/>
      <w:bookmarkEnd w:id="11"/>
      <w:bookmarkEnd w:id="12"/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После входа открывается главное окно программы СКАУТ-Менеджер.  В панели управления находится кнопка Файл. В контекстном меню кнопки Файл одна строка – Выход, позволяющая выйти из программы. Главное окно программы (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begin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instrText xml:space="preserve"> REF _Ref532223454 \h  \* MERGEFORMAT </w:instrTex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4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end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) состоит из двух основных окон: </w:t>
      </w:r>
    </w:p>
    <w:p w:rsidR="00135416" w:rsidRPr="004A3062" w:rsidRDefault="00135416" w:rsidP="0013236C">
      <w:pPr>
        <w:shd w:val="clear" w:color="auto" w:fill="FFFFFF"/>
        <w:spacing w:before="150" w:after="150" w:line="240" w:lineRule="auto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Браузер объектов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отображается список модулей, с которыми можно работать. Сейчас доступны следующие модули: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left="14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Администраторы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создаются и отображаются учетные записи администраторов системы,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left="14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Объекты системы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можно работать с различными объектами системы,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left="14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Терминальный сервер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можно задавать настройки терминальных серверов,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left="14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Лицензии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позволяет работать с лицензиями СКАУТ-Платформы.</w:t>
      </w:r>
    </w:p>
    <w:p w:rsidR="00135416" w:rsidRPr="004A3062" w:rsidRDefault="00135416" w:rsidP="0013236C">
      <w:pPr>
        <w:shd w:val="clear" w:color="auto" w:fill="FFFFFF"/>
        <w:spacing w:before="150" w:after="150" w:line="240" w:lineRule="auto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Основное окно программы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– меняется в зависимости от выбранного модуля и соответствующего функционала.</w:t>
      </w:r>
    </w:p>
    <w:p w:rsidR="00135416" w:rsidRPr="004A3062" w:rsidRDefault="00135416" w:rsidP="00551421">
      <w:pPr>
        <w:keepNext/>
        <w:shd w:val="clear" w:color="auto" w:fill="FFFFFF"/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4A3062">
        <w:rPr>
          <w:rFonts w:ascii="Tahoma" w:eastAsia="Times New Roman" w:hAnsi="Tahoma" w:cs="Tahoma"/>
          <w:noProof/>
          <w:color w:val="000000"/>
          <w:sz w:val="20"/>
          <w:szCs w:val="20"/>
        </w:rPr>
        <w:drawing>
          <wp:inline distT="0" distB="0" distL="0" distR="0" wp14:anchorId="6F4AC020" wp14:editId="21B97B1F">
            <wp:extent cx="4762500" cy="3028950"/>
            <wp:effectExtent l="0" t="0" r="0" b="0"/>
            <wp:docPr id="4256" name="Рисунок 4256" descr="gl.-ok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l.-okno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sz w:val="24"/>
          <w:szCs w:val="24"/>
        </w:rPr>
      </w:pPr>
      <w:bookmarkStart w:id="13" w:name="_Ref532223454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</w:t>
      </w:r>
      <w:r w:rsidRPr="004A3062">
        <w:rPr>
          <w:rFonts w:cs="Tahoma"/>
          <w:sz w:val="24"/>
          <w:szCs w:val="24"/>
        </w:rPr>
        <w:fldChar w:fldCharType="end"/>
      </w:r>
      <w:bookmarkEnd w:id="13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- Главное окно программы СКАУТ-Менеджер</w:t>
      </w:r>
    </w:p>
    <w:p w:rsidR="00135416" w:rsidRPr="004A3062" w:rsidRDefault="00135416" w:rsidP="00551421">
      <w:pPr>
        <w:shd w:val="clear" w:color="auto" w:fill="FFFFFF"/>
        <w:spacing w:line="240" w:lineRule="auto"/>
        <w:jc w:val="center"/>
        <w:rPr>
          <w:rFonts w:ascii="Tahoma" w:eastAsia="Times New Roman" w:hAnsi="Tahoma" w:cs="Tahoma"/>
          <w:color w:val="000000"/>
          <w:sz w:val="20"/>
          <w:szCs w:val="20"/>
        </w:rPr>
      </w:pPr>
      <w:r w:rsidRPr="004A3062">
        <w:rPr>
          <w:rFonts w:ascii="Tahoma" w:eastAsia="Times New Roman" w:hAnsi="Tahoma" w:cs="Tahoma"/>
          <w:color w:val="000000"/>
          <w:sz w:val="20"/>
          <w:szCs w:val="20"/>
        </w:rPr>
        <w:t> </w:t>
      </w:r>
    </w:p>
    <w:p w:rsidR="00135416" w:rsidRPr="004A3062" w:rsidRDefault="00135416" w:rsidP="007A67DD">
      <w:pPr>
        <w:pStyle w:val="2"/>
      </w:pPr>
      <w:bookmarkStart w:id="14" w:name="_Toc370743441"/>
      <w:bookmarkStart w:id="15" w:name="_Toc400449986"/>
      <w:bookmarkStart w:id="16" w:name="_Toc485736312"/>
      <w:bookmarkStart w:id="17" w:name="_Toc485742537"/>
      <w:bookmarkStart w:id="18" w:name="_Toc485818898"/>
      <w:bookmarkStart w:id="19" w:name="_Toc532384572"/>
      <w:bookmarkStart w:id="20" w:name="_Toc532385331"/>
      <w:r w:rsidRPr="004A3062">
        <w:rPr>
          <w:b w:val="0"/>
          <w:sz w:val="36"/>
          <w:szCs w:val="36"/>
        </w:rPr>
        <w:sym w:font="Wingdings 2" w:char="F076"/>
      </w:r>
      <w:r w:rsidRPr="004A3062">
        <w:t xml:space="preserve"> </w:t>
      </w:r>
      <w:bookmarkEnd w:id="14"/>
      <w:bookmarkEnd w:id="15"/>
      <w:bookmarkEnd w:id="16"/>
      <w:bookmarkEnd w:id="17"/>
      <w:bookmarkEnd w:id="18"/>
      <w:r w:rsidRPr="004A3062">
        <w:t>Модуль Администраторы</w:t>
      </w:r>
      <w:bookmarkEnd w:id="19"/>
      <w:bookmarkEnd w:id="20"/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При выборе в Браузере объектов модуля Администраторы в основном окне программы отображается таблица всех администраторов сервера (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begin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instrText xml:space="preserve"> REF _Ref532223476 \h  \* MERGEFORMAT </w:instrTex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5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end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). В таблице содержатся столбцы: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Имя пользователя</w:t>
      </w: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 – логин администратора,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Время создания</w:t>
      </w: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 – время, когда учетная запись администратора была создана,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Вкл.</w:t>
      </w: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 xml:space="preserve"> - показывает включена или выключена учетная запись,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Описание</w:t>
      </w: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 - описание и комментарии.</w:t>
      </w:r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Над таблицей присутствуют кнопки: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Добавить пользователя,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Удалить,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Редактировать,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Обновить - обновляет список администраторов а таблице,</w:t>
      </w:r>
    </w:p>
    <w:p w:rsidR="00135416" w:rsidRPr="004A3062" w:rsidRDefault="00135416" w:rsidP="0013236C">
      <w:pPr>
        <w:shd w:val="clear" w:color="auto" w:fill="FFFFFF"/>
        <w:spacing w:before="150" w:after="150" w:line="240" w:lineRule="auto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Строка полнотекстового поиска 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-  при вводе текста в строку полнотекстового поиска, происходит автоматический поиск всех вхождений текста в поля Имя пользователя, Время создания и Описание.</w:t>
      </w:r>
    </w:p>
    <w:p w:rsidR="00135416" w:rsidRPr="004A3062" w:rsidRDefault="00135416" w:rsidP="00551421">
      <w:pPr>
        <w:keepNext/>
        <w:shd w:val="clear" w:color="auto" w:fill="FFFFFF"/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4A3062">
        <w:rPr>
          <w:rFonts w:ascii="Tahoma" w:eastAsia="Times New Roman" w:hAnsi="Tahoma" w:cs="Tahoma"/>
          <w:noProof/>
          <w:color w:val="534741"/>
          <w:sz w:val="20"/>
          <w:szCs w:val="20"/>
        </w:rPr>
        <w:drawing>
          <wp:inline distT="0" distB="0" distL="0" distR="0" wp14:anchorId="63B51286" wp14:editId="34949CB6">
            <wp:extent cx="3810000" cy="2105025"/>
            <wp:effectExtent l="0" t="0" r="0" b="9525"/>
            <wp:docPr id="4257" name="Рисунок 4257" descr="administrato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dministratory.png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eastAsia="Times New Roman" w:cs="Tahoma"/>
          <w:color w:val="000000"/>
          <w:sz w:val="24"/>
          <w:szCs w:val="24"/>
        </w:rPr>
      </w:pPr>
      <w:bookmarkStart w:id="21" w:name="_Ref532223476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5</w:t>
      </w:r>
      <w:r w:rsidRPr="004A3062">
        <w:rPr>
          <w:rFonts w:cs="Tahoma"/>
          <w:sz w:val="24"/>
          <w:szCs w:val="24"/>
        </w:rPr>
        <w:fldChar w:fldCharType="end"/>
      </w:r>
      <w:bookmarkEnd w:id="21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- Основное окно модуля Администраторы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22" w:name="_Toc532384573"/>
      <w:bookmarkStart w:id="23" w:name="_Toc532385332"/>
      <w:r w:rsidRPr="004A3062">
        <w:rPr>
          <w:rFonts w:cs="Tahoma"/>
        </w:rPr>
        <w:t>Добавление, удаление и редактирование Администратора</w:t>
      </w:r>
      <w:bookmarkEnd w:id="22"/>
      <w:bookmarkEnd w:id="23"/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Чтобы добавить нового администратора, необходимо выбрать в браузере объектов узел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Администраторы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и нажать на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Добавление пользователя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в верхней панели над таблицей администраторов. В появившемся окне заполните необходимые поля (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begin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instrText xml:space="preserve"> REF _Ref532223486 \h  \* MERGEFORMAT </w:instrTex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 w:rsidRPr="004A3062">
        <w:rPr>
          <w:rFonts w:cs="Tahoma"/>
          <w:noProof/>
          <w:sz w:val="24"/>
          <w:szCs w:val="24"/>
        </w:rPr>
        <w:t>6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end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):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имя пользователя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логин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пароль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подтверждение пароля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выставить галочку включения учетная запись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Cs/>
          <w:color w:val="000000"/>
          <w:sz w:val="24"/>
          <w:szCs w:val="24"/>
        </w:rPr>
        <w:t>ввести описание.</w:t>
      </w: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Рядом с полем логин есть кнопка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Проверка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, по нажатию на которую, происходит проверка занятости логина  другим пользователем. Обязательные к заполнению поля помечены красной звездочкой. Если хотя бы одно из обязательных полей не введено, кнопка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ОК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неактивна. </w:t>
      </w: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По нажатию на кнопку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 ОК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добавляется новый администратор. По нажатию кнопки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Отмена 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форма добавления закрывается, новый администратор не добавляется. </w:t>
      </w:r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0"/>
          <w:szCs w:val="20"/>
        </w:rPr>
      </w:pPr>
    </w:p>
    <w:p w:rsidR="00135416" w:rsidRPr="004A3062" w:rsidRDefault="00135416" w:rsidP="00551421">
      <w:pPr>
        <w:keepNext/>
        <w:shd w:val="clear" w:color="auto" w:fill="FFFFFF"/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4A3062">
        <w:rPr>
          <w:rFonts w:ascii="Tahoma" w:eastAsia="Times New Roman" w:hAnsi="Tahoma" w:cs="Tahoma"/>
          <w:color w:val="000000"/>
          <w:sz w:val="20"/>
          <w:szCs w:val="20"/>
        </w:rPr>
        <w:t> </w:t>
      </w:r>
      <w:r w:rsidRPr="004A3062">
        <w:rPr>
          <w:rFonts w:ascii="Tahoma" w:eastAsia="Times New Roman" w:hAnsi="Tahoma" w:cs="Tahoma"/>
          <w:noProof/>
          <w:color w:val="000000"/>
          <w:sz w:val="20"/>
          <w:szCs w:val="20"/>
        </w:rPr>
        <w:drawing>
          <wp:inline distT="0" distB="0" distL="0" distR="0" wp14:anchorId="444CB986" wp14:editId="4E76277D">
            <wp:extent cx="3257550" cy="3914775"/>
            <wp:effectExtent l="0" t="0" r="0" b="9525"/>
            <wp:docPr id="4258" name="Рисунок 4258" descr="dob.-administrato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ob.-administratora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sz w:val="20"/>
          <w:szCs w:val="20"/>
        </w:rPr>
      </w:pPr>
      <w:bookmarkStart w:id="24" w:name="_Ref532223486"/>
      <w:r w:rsidRPr="004A3062">
        <w:rPr>
          <w:rFonts w:cs="Tahoma"/>
          <w:sz w:val="20"/>
          <w:szCs w:val="20"/>
        </w:rPr>
        <w:t xml:space="preserve">Рисунок </w:t>
      </w:r>
      <w:r w:rsidRPr="004A3062">
        <w:rPr>
          <w:rFonts w:cs="Tahoma"/>
          <w:sz w:val="20"/>
          <w:szCs w:val="20"/>
        </w:rPr>
        <w:fldChar w:fldCharType="begin"/>
      </w:r>
      <w:r w:rsidRPr="004A3062">
        <w:rPr>
          <w:rFonts w:cs="Tahoma"/>
          <w:sz w:val="20"/>
          <w:szCs w:val="20"/>
        </w:rPr>
        <w:instrText xml:space="preserve"> SEQ Рисунок \* ARABIC </w:instrText>
      </w:r>
      <w:r w:rsidRPr="004A3062">
        <w:rPr>
          <w:rFonts w:cs="Tahoma"/>
          <w:sz w:val="20"/>
          <w:szCs w:val="20"/>
        </w:rPr>
        <w:fldChar w:fldCharType="separate"/>
      </w:r>
      <w:r>
        <w:rPr>
          <w:rFonts w:cs="Tahoma"/>
          <w:noProof/>
          <w:sz w:val="20"/>
          <w:szCs w:val="20"/>
        </w:rPr>
        <w:t>6</w:t>
      </w:r>
      <w:r w:rsidRPr="004A3062">
        <w:rPr>
          <w:rFonts w:cs="Tahoma"/>
          <w:sz w:val="20"/>
          <w:szCs w:val="20"/>
        </w:rPr>
        <w:fldChar w:fldCharType="end"/>
      </w:r>
      <w:bookmarkEnd w:id="24"/>
      <w:r w:rsidRPr="004A3062">
        <w:rPr>
          <w:rFonts w:cs="Tahoma"/>
          <w:sz w:val="20"/>
          <w:szCs w:val="20"/>
        </w:rPr>
        <w:t xml:space="preserve"> </w:t>
      </w:r>
      <w:r w:rsidRPr="004A3062">
        <w:rPr>
          <w:rFonts w:cs="Tahoma"/>
          <w:b w:val="0"/>
          <w:sz w:val="20"/>
          <w:szCs w:val="20"/>
        </w:rPr>
        <w:t>– Добавление нового администратора</w:t>
      </w:r>
      <w:r w:rsidRPr="004A3062">
        <w:rPr>
          <w:rFonts w:cs="Tahoma"/>
          <w:sz w:val="20"/>
          <w:szCs w:val="20"/>
        </w:rPr>
        <w:t xml:space="preserve"> </w:t>
      </w:r>
    </w:p>
    <w:p w:rsidR="00135416" w:rsidRPr="004A3062" w:rsidRDefault="00135416" w:rsidP="00551421">
      <w:pPr>
        <w:rPr>
          <w:rFonts w:ascii="Tahoma" w:hAnsi="Tahoma" w:cs="Tahoma"/>
          <w:sz w:val="24"/>
          <w:szCs w:val="24"/>
          <w:lang w:eastAsia="en-US"/>
        </w:rPr>
      </w:pP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Чтобы удалить администратора, необходимо выбрать его в таблице и нажать на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Удалить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. Администратор будет удален. Если не выбран ни один администратор, кнопка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Удалить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будет неактивна. </w:t>
      </w:r>
    </w:p>
    <w:p w:rsidR="00135416" w:rsidRPr="004A3062" w:rsidRDefault="00135416" w:rsidP="00551421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Чтобы редактировать администратора, необходимо выбрать его в таблице и нажать на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Редактировать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. Откроется форма Редактирование пользователя, аналогичная форме создания администратора (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begin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instrText xml:space="preserve"> REF _Ref532223507 \h  \* MERGEFORMAT </w:instrTex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7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end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). Редактировать логин нельзя. Пароль отображается в виде звездочек, причем изначальное количество звездочек не совпадает с количеством символов в пароле. При нажатии на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ОК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, все изменения будут сохранены. Если не выбран ни один администратор, кнопка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Редактировать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будет неактивна. </w:t>
      </w:r>
    </w:p>
    <w:p w:rsidR="00135416" w:rsidRPr="004A3062" w:rsidRDefault="00135416" w:rsidP="00FC2D9B">
      <w:pPr>
        <w:keepNext/>
        <w:shd w:val="clear" w:color="auto" w:fill="FFFFFF"/>
        <w:spacing w:after="120" w:line="240" w:lineRule="auto"/>
        <w:jc w:val="center"/>
        <w:rPr>
          <w:rFonts w:ascii="Tahoma" w:hAnsi="Tahoma" w:cs="Tahoma"/>
          <w:sz w:val="20"/>
          <w:szCs w:val="20"/>
        </w:rPr>
      </w:pPr>
      <w:r w:rsidRPr="004A3062">
        <w:rPr>
          <w:rFonts w:ascii="Tahoma" w:eastAsia="Times New Roman" w:hAnsi="Tahoma" w:cs="Tahoma"/>
          <w:noProof/>
          <w:color w:val="000000"/>
          <w:sz w:val="20"/>
          <w:szCs w:val="20"/>
        </w:rPr>
        <w:drawing>
          <wp:inline distT="0" distB="0" distL="0" distR="0" wp14:anchorId="25D5D023" wp14:editId="169E8D82">
            <wp:extent cx="3257550" cy="3905250"/>
            <wp:effectExtent l="0" t="0" r="0" b="0"/>
            <wp:docPr id="4282" name="Рисунок 4282" descr="red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d.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sz w:val="24"/>
          <w:szCs w:val="24"/>
        </w:rPr>
      </w:pPr>
      <w:bookmarkStart w:id="25" w:name="_Ref532223507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7</w:t>
      </w:r>
      <w:r w:rsidRPr="004A3062">
        <w:rPr>
          <w:rFonts w:cs="Tahoma"/>
          <w:sz w:val="24"/>
          <w:szCs w:val="24"/>
        </w:rPr>
        <w:fldChar w:fldCharType="end"/>
      </w:r>
      <w:bookmarkEnd w:id="25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пользователя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26" w:name="_Toc532384574"/>
      <w:bookmarkStart w:id="27" w:name="_Toc532385333"/>
      <w:r w:rsidRPr="004A3062">
        <w:rPr>
          <w:rFonts w:cs="Tahoma"/>
        </w:rPr>
        <w:t>Действия пользователя</w:t>
      </w:r>
      <w:bookmarkEnd w:id="26"/>
      <w:bookmarkEnd w:id="27"/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Для просмотра действия пользователя, необходимо выбрать в браузере объектов узел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Администраторы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и нажать на кнопку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Показать действия пользователя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в верхней панели над таблицей администраторов. В открывшейся форме необходимо ввести период, за который действия администратора представляют интерес и нажать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Поиск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. При открытии формы, запрос действий не происходит автоматически и для того, чтобы он произошел, необходимо нажать кнопку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Поиск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. В таблице ниже отображаются (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begin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instrText xml:space="preserve"> REF _Ref532223799 \h  \* MERGEFORMAT </w:instrTex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8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fldChar w:fldCharType="end"/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):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Дата / время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дата и время совершенного действия,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Логин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логин администратора,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Имя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имя пользователя,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Действие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вход или выход,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Результат</w:t>
      </w:r>
      <w:r w:rsidRPr="004A3062">
        <w:rPr>
          <w:rFonts w:ascii="Tahoma" w:eastAsia="Times New Roman" w:hAnsi="Tahoma" w:cs="Tahoma"/>
          <w:color w:val="000000"/>
          <w:sz w:val="24"/>
          <w:szCs w:val="24"/>
        </w:rPr>
        <w:t> - успешно или не успешно.</w:t>
      </w:r>
    </w:p>
    <w:p w:rsidR="00135416" w:rsidRPr="004A3062" w:rsidRDefault="00135416" w:rsidP="00FC2D9B">
      <w:pPr>
        <w:keepNext/>
        <w:shd w:val="clear" w:color="auto" w:fill="FFFFFF"/>
        <w:spacing w:line="240" w:lineRule="auto"/>
        <w:jc w:val="center"/>
        <w:rPr>
          <w:rFonts w:ascii="Tahoma" w:eastAsia="Times New Roman" w:hAnsi="Tahoma" w:cs="Tahoma"/>
          <w:color w:val="000000"/>
          <w:sz w:val="21"/>
          <w:szCs w:val="21"/>
        </w:rPr>
      </w:pPr>
      <w:r w:rsidRPr="004A3062">
        <w:rPr>
          <w:rFonts w:ascii="Tahoma" w:eastAsia="Times New Roman" w:hAnsi="Tahoma" w:cs="Tahoma"/>
          <w:color w:val="000000"/>
          <w:sz w:val="21"/>
          <w:szCs w:val="21"/>
        </w:rPr>
        <w:t> </w:t>
      </w:r>
      <w:r w:rsidRPr="004A3062">
        <w:rPr>
          <w:rFonts w:ascii="Tahoma" w:eastAsia="Times New Roman" w:hAnsi="Tahoma" w:cs="Tahoma"/>
          <w:noProof/>
          <w:color w:val="000000"/>
          <w:sz w:val="21"/>
          <w:szCs w:val="21"/>
        </w:rPr>
        <w:drawing>
          <wp:inline distT="0" distB="0" distL="0" distR="0" wp14:anchorId="5BA76FF1" wp14:editId="417E67D6">
            <wp:extent cx="5718810" cy="3308985"/>
            <wp:effectExtent l="0" t="0" r="0" b="5715"/>
            <wp:docPr id="2720" name="Рисунок 2720" descr="deyst.-pol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eyst.-pol.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sz w:val="24"/>
          <w:szCs w:val="24"/>
        </w:rPr>
      </w:pPr>
      <w:bookmarkStart w:id="28" w:name="_Ref532223799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8</w:t>
      </w:r>
      <w:r w:rsidRPr="004A3062">
        <w:rPr>
          <w:rFonts w:cs="Tahoma"/>
          <w:sz w:val="24"/>
          <w:szCs w:val="24"/>
        </w:rPr>
        <w:fldChar w:fldCharType="end"/>
      </w:r>
      <w:bookmarkEnd w:id="28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- Действия пользователя</w:t>
      </w:r>
    </w:p>
    <w:p w:rsidR="00135416" w:rsidRPr="004A3062" w:rsidRDefault="00135416" w:rsidP="00551421">
      <w:pPr>
        <w:shd w:val="clear" w:color="auto" w:fill="FFFFFF"/>
        <w:spacing w:after="0" w:line="240" w:lineRule="auto"/>
        <w:jc w:val="center"/>
        <w:rPr>
          <w:rFonts w:ascii="Tahoma" w:hAnsi="Tahoma" w:cs="Tahoma"/>
          <w:sz w:val="20"/>
          <w:szCs w:val="20"/>
        </w:rPr>
      </w:pPr>
    </w:p>
    <w:p w:rsidR="00135416" w:rsidRPr="004A3062" w:rsidRDefault="00135416" w:rsidP="00551421">
      <w:pPr>
        <w:spacing w:line="168" w:lineRule="auto"/>
        <w:rPr>
          <w:rFonts w:ascii="Tahoma" w:eastAsia="Lucida Sans Unicode" w:hAnsi="Tahoma" w:cs="Tahoma"/>
          <w:b/>
          <w:bCs/>
          <w:iCs/>
          <w:sz w:val="32"/>
          <w:szCs w:val="32"/>
          <w:lang w:eastAsia="ar-SA"/>
        </w:rPr>
      </w:pPr>
      <w:bookmarkStart w:id="29" w:name="_Toc289950441"/>
      <w:bookmarkStart w:id="30" w:name="_Toc370743442"/>
      <w:bookmarkStart w:id="31" w:name="_Toc400449987"/>
      <w:bookmarkStart w:id="32" w:name="_Toc485736313"/>
      <w:bookmarkStart w:id="33" w:name="_Toc485742538"/>
      <w:bookmarkStart w:id="34" w:name="_Toc485818899"/>
      <w:r w:rsidRPr="004A3062">
        <w:rPr>
          <w:rFonts w:ascii="Tahoma" w:eastAsia="Lucida Sans Unicode" w:hAnsi="Tahoma" w:cs="Tahoma"/>
          <w:bCs/>
          <w:iCs/>
          <w:sz w:val="36"/>
          <w:szCs w:val="36"/>
          <w:lang w:eastAsia="ar-SA"/>
        </w:rPr>
        <w:sym w:font="Wingdings 2" w:char="F077"/>
      </w:r>
      <w:r w:rsidRPr="004A3062">
        <w:rPr>
          <w:rFonts w:ascii="Tahoma" w:eastAsia="Lucida Sans Unicode" w:hAnsi="Tahoma" w:cs="Tahoma"/>
          <w:b/>
          <w:bCs/>
          <w:iCs/>
          <w:sz w:val="32"/>
          <w:szCs w:val="32"/>
          <w:lang w:eastAsia="ar-SA"/>
        </w:rPr>
        <w:t xml:space="preserve"> </w:t>
      </w:r>
      <w:bookmarkEnd w:id="29"/>
      <w:bookmarkEnd w:id="30"/>
      <w:bookmarkEnd w:id="31"/>
      <w:bookmarkEnd w:id="32"/>
      <w:bookmarkEnd w:id="33"/>
      <w:bookmarkEnd w:id="34"/>
      <w:r w:rsidRPr="004A3062">
        <w:rPr>
          <w:rFonts w:ascii="Tahoma" w:eastAsia="Lucida Sans Unicode" w:hAnsi="Tahoma" w:cs="Tahoma"/>
          <w:b/>
          <w:bCs/>
          <w:iCs/>
          <w:sz w:val="32"/>
          <w:szCs w:val="32"/>
          <w:lang w:eastAsia="ar-SA"/>
        </w:rPr>
        <w:t>Модуль Объекты системы. СКАУТ-Менеджер</w:t>
      </w: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Модуль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Объекты системы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позволяет настроить профили прав доступа, представив структуру организации в виде дерева. Структура организации представлена деревом с вершиной – компанией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Все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. В структурном дереве могут присутствовать элементы 4 типов: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Компании;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Подразделения;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Справочники;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Должности;</w:t>
      </w: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pP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Компания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может содержать внутри себя все эти элементы (может быть и компания внутри другой компании) </w:t>
      </w:r>
    </w:p>
    <w:p w:rsidR="00135416" w:rsidRPr="004A3062" w:rsidRDefault="00135416" w:rsidP="00551421">
      <w:pPr>
        <w:spacing w:line="240" w:lineRule="auto"/>
        <w:rPr>
          <w:rFonts w:ascii="Tahoma" w:eastAsia="Times New Roman" w:hAnsi="Tahoma" w:cs="Tahoma"/>
          <w:sz w:val="24"/>
          <w:szCs w:val="24"/>
        </w:rPr>
      </w:pP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Подразделения могут содержать: 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Другие подразделения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Справочники</w:t>
      </w:r>
    </w:p>
    <w:p w:rsidR="00135416" w:rsidRPr="004A3062" w:rsidRDefault="00135416" w:rsidP="00135416">
      <w:pPr>
        <w:numPr>
          <w:ilvl w:val="0"/>
          <w:numId w:val="22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840"/>
        <w:rPr>
          <w:rFonts w:ascii="Tahoma" w:eastAsia="Times New Roman" w:hAnsi="Tahoma" w:cs="Tahoma"/>
          <w:i/>
          <w:iCs/>
          <w:color w:val="000000"/>
          <w:sz w:val="24"/>
          <w:szCs w:val="24"/>
        </w:rPr>
      </w:pPr>
      <w:r w:rsidRPr="004A3062">
        <w:rPr>
          <w:rFonts w:ascii="Tahoma" w:eastAsia="Times New Roman" w:hAnsi="Tahoma" w:cs="Tahoma"/>
          <w:i/>
          <w:iCs/>
          <w:color w:val="000000"/>
          <w:sz w:val="24"/>
          <w:szCs w:val="24"/>
        </w:rPr>
        <w:t>Должности</w:t>
      </w:r>
    </w:p>
    <w:p w:rsidR="00135416" w:rsidRPr="004A3062" w:rsidRDefault="00135416" w:rsidP="007A67DD">
      <w:pPr>
        <w:spacing w:before="200" w:after="80"/>
        <w:jc w:val="both"/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</w:pPr>
      <w:bookmarkStart w:id="35" w:name="_Toc532384575"/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Справочники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и </w:t>
      </w:r>
      <w:r w:rsidRPr="004A3062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</w:rPr>
        <w:t>Должности</w:t>
      </w:r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не могут содержать другие элементы иерархии.</w:t>
      </w:r>
      <w:bookmarkEnd w:id="35"/>
      <w:r w:rsidRPr="004A3062">
        <w:rPr>
          <w:rFonts w:ascii="Tahoma" w:eastAsia="Times New Roman" w:hAnsi="Tahoma" w:cs="Tahoma"/>
          <w:color w:val="000000"/>
          <w:sz w:val="24"/>
          <w:szCs w:val="24"/>
          <w:shd w:val="clear" w:color="auto" w:fill="FFFFFF"/>
        </w:rPr>
        <w:t> 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36" w:name="_Toc532384576"/>
      <w:bookmarkStart w:id="37" w:name="_Toc532385334"/>
      <w:r w:rsidRPr="004A3062">
        <w:rPr>
          <w:rFonts w:cs="Tahoma"/>
        </w:rPr>
        <w:t>Добавление компании и подразделения</w:t>
      </w:r>
      <w:bookmarkEnd w:id="36"/>
      <w:bookmarkEnd w:id="37"/>
    </w:p>
    <w:p w:rsidR="00135416" w:rsidRPr="004A3062" w:rsidRDefault="00135416" w:rsidP="00551421">
      <w:pPr>
        <w:pStyle w:val="4"/>
      </w:pPr>
      <w:bookmarkStart w:id="38" w:name="_Toc532385335"/>
      <w:r w:rsidRPr="004A3062">
        <w:t>Компании</w:t>
      </w:r>
      <w:bookmarkEnd w:id="38"/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Добавление Компании в структурное дерево компании происходит через СКАУТ-Портал. Осуществляется синхронизация со структурным деревом компаний на Портале. Для того, чтобы в дереве объектов появилась новая компания, требуется добавить её на Портал и убедиться, что Сервер-Лицензирования доступен с Ядра СКАУТ-Платформы.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59"/>
      </w:tblGrid>
      <w:tr w:rsidR="00135416" w:rsidRPr="004A3062" w:rsidTr="00EF2803">
        <w:trPr>
          <w:trHeight w:val="662"/>
        </w:trPr>
        <w:tc>
          <w:tcPr>
            <w:tcW w:w="696" w:type="dxa"/>
          </w:tcPr>
          <w:p w:rsidR="00135416" w:rsidRPr="004A3062" w:rsidRDefault="00135416" w:rsidP="00EF2803">
            <w:pPr>
              <w:rPr>
                <w:rFonts w:ascii="Tahoma" w:hAnsi="Tahoma" w:cs="Tahoma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  <w:szCs w:val="24"/>
              </w:rPr>
              <w:drawing>
                <wp:inline distT="0" distB="0" distL="0" distR="0" wp14:anchorId="29625D2D" wp14:editId="3D9D586C">
                  <wp:extent cx="127000" cy="253137"/>
                  <wp:effectExtent l="0" t="0" r="6350" b="0"/>
                  <wp:docPr id="2733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37" cy="25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59" w:type="dxa"/>
          </w:tcPr>
          <w:p w:rsidR="00135416" w:rsidRPr="004A3062" w:rsidRDefault="00135416" w:rsidP="00EF2803">
            <w:pPr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4A3062">
              <w:rPr>
                <w:rFonts w:ascii="Tahoma" w:hAnsi="Tahoma" w:cs="Tahoma"/>
                <w:color w:val="000000"/>
                <w:sz w:val="24"/>
              </w:rPr>
              <w:t>Обратите внимание, что после удалаения компании на Портале, в СКАУТ-Менеджере станет активным кнопка удаления Компании из дерева объектов </w:t>
            </w:r>
            <w:r w:rsidRPr="004A3062">
              <w:rPr>
                <w:rFonts w:ascii="Tahoma" w:hAnsi="Tahoma" w:cs="Tahoma"/>
                <w:noProof/>
                <w:color w:val="000000"/>
                <w:sz w:val="24"/>
              </w:rPr>
              <w:drawing>
                <wp:inline distT="0" distB="0" distL="0" distR="0" wp14:anchorId="5855EF3D" wp14:editId="73C7E65A">
                  <wp:extent cx="290195" cy="290195"/>
                  <wp:effectExtent l="0" t="0" r="0" b="0"/>
                  <wp:docPr id="2728" name="Рисунок 2728" descr="DelPod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elPod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95" cy="29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A3062">
              <w:rPr>
                <w:rFonts w:ascii="Tahoma" w:hAnsi="Tahoma" w:cs="Tahoma"/>
                <w:color w:val="000000"/>
                <w:sz w:val="24"/>
              </w:rPr>
              <w:t>.</w:t>
            </w:r>
          </w:p>
        </w:tc>
      </w:tr>
    </w:tbl>
    <w:p w:rsidR="00135416" w:rsidRPr="004A3062" w:rsidRDefault="00135416" w:rsidP="00551421">
      <w:pPr>
        <w:pStyle w:val="4"/>
      </w:pPr>
      <w:bookmarkStart w:id="39" w:name="_Toc532385336"/>
      <w:r w:rsidRPr="004A3062">
        <w:t>Подразделения</w:t>
      </w:r>
      <w:bookmarkEnd w:id="39"/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Подразделение явзяется частью компании и служит для разделения прав доступа к разным транспортным средствам. Так, в рамках одного автопарка диспетчер, обслуживающий одно подразделение может не видеть транспортные средства другого подразделения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создания подразделения необходимо проделать следующие действия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_Ref532225061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9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нажать кнопку </w:t>
      </w:r>
      <w:r w:rsidRPr="004A3062">
        <w:rPr>
          <w:rStyle w:val="afff"/>
          <w:rFonts w:ascii="Tahoma" w:hAnsi="Tahoma" w:cs="Tahoma"/>
          <w:color w:val="000000"/>
          <w:sz w:val="24"/>
          <w:szCs w:val="24"/>
        </w:rPr>
        <w:t>Добавить подразделение</w:t>
      </w:r>
      <w:r w:rsidRPr="004A3062">
        <w:rPr>
          <w:rFonts w:ascii="Tahoma" w:hAnsi="Tahoma" w:cs="Tahoma"/>
          <w:color w:val="000000"/>
          <w:sz w:val="24"/>
          <w:szCs w:val="24"/>
        </w:rPr>
        <w:t> </w:t>
      </w:r>
      <w:r w:rsidRPr="004A3062">
        <w:rPr>
          <w:rFonts w:ascii="Tahoma" w:hAnsi="Tahoma" w:cs="Tahoma"/>
          <w:noProof/>
          <w:color w:val="534741"/>
          <w:sz w:val="24"/>
          <w:szCs w:val="24"/>
        </w:rPr>
        <w:drawing>
          <wp:inline distT="0" distB="0" distL="0" distR="0" wp14:anchorId="56DCF9D0" wp14:editId="766888C9">
            <wp:extent cx="319405" cy="319405"/>
            <wp:effectExtent l="0" t="0" r="4445" b="4445"/>
            <wp:docPr id="2727" name="Рисунок 2727" descr="dp.png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p.png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" cy="31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  <w:szCs w:val="24"/>
        </w:rPr>
        <w:t>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ввести название подразделения,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 описание.</w:t>
      </w:r>
    </w:p>
    <w:p w:rsidR="00135416" w:rsidRPr="004A3062" w:rsidRDefault="00135416" w:rsidP="00551421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23547A43" wp14:editId="7AE31DE6">
            <wp:extent cx="5239385" cy="3265805"/>
            <wp:effectExtent l="0" t="0" r="0" b="0"/>
            <wp:docPr id="2726" name="Рисунок 2726" descr="dob-po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ob-podr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sz w:val="24"/>
          <w:szCs w:val="24"/>
        </w:rPr>
      </w:pPr>
      <w:bookmarkStart w:id="40" w:name="_Ref532225061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9</w:t>
      </w:r>
      <w:r w:rsidRPr="004A3062">
        <w:rPr>
          <w:rFonts w:cs="Tahoma"/>
          <w:sz w:val="24"/>
          <w:szCs w:val="24"/>
        </w:rPr>
        <w:fldChar w:fldCharType="end"/>
      </w:r>
      <w:bookmarkEnd w:id="40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подразделения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заполнения формы на добавление подразделения, элементы появится в структурном дереве в окне </w:t>
      </w:r>
      <w:r w:rsidRPr="004A3062">
        <w:rPr>
          <w:rStyle w:val="afff"/>
          <w:rFonts w:ascii="Tahoma" w:hAnsi="Tahoma" w:cs="Tahoma"/>
          <w:color w:val="000000"/>
          <w:sz w:val="24"/>
        </w:rPr>
        <w:t>Профили прав доступа</w:t>
      </w:r>
      <w:r w:rsidRPr="004A3062">
        <w:rPr>
          <w:rFonts w:ascii="Tahoma" w:hAnsi="Tahoma" w:cs="Tahoma"/>
          <w:color w:val="000000"/>
          <w:sz w:val="24"/>
        </w:rPr>
        <w:t>. 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Так же для всех профилей из модуля </w:t>
      </w:r>
      <w:r w:rsidRPr="004A3062">
        <w:rPr>
          <w:rStyle w:val="afff"/>
          <w:rFonts w:ascii="Tahoma" w:hAnsi="Tahoma" w:cs="Tahoma"/>
          <w:color w:val="000000"/>
          <w:sz w:val="24"/>
        </w:rPr>
        <w:t>Объекты системы</w:t>
      </w:r>
      <w:r w:rsidRPr="004A3062">
        <w:rPr>
          <w:rFonts w:ascii="Tahoma" w:hAnsi="Tahoma" w:cs="Tahoma"/>
          <w:color w:val="000000"/>
          <w:sz w:val="24"/>
        </w:rPr>
        <w:t> можно произвести редактирование </w:t>
      </w:r>
      <w:r w:rsidRPr="004A3062">
        <w:rPr>
          <w:rStyle w:val="afff"/>
          <w:rFonts w:ascii="Tahoma" w:hAnsi="Tahoma" w:cs="Tahoma"/>
          <w:color w:val="000000"/>
          <w:sz w:val="24"/>
        </w:rPr>
        <w:t>Профиля прав доступа</w:t>
      </w:r>
      <w:r w:rsidRPr="004A3062">
        <w:rPr>
          <w:rFonts w:ascii="Tahoma" w:hAnsi="Tahoma" w:cs="Tahoma"/>
          <w:color w:val="000000"/>
          <w:sz w:val="24"/>
        </w:rPr>
        <w:t>: изменить описание и название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_Ref532225073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10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</w:t>
      </w:r>
    </w:p>
    <w:p w:rsidR="00135416" w:rsidRPr="004A3062" w:rsidRDefault="00135416" w:rsidP="00551421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75FEFE48" wp14:editId="526E0891">
            <wp:extent cx="3280410" cy="2322195"/>
            <wp:effectExtent l="0" t="0" r="0" b="1905"/>
            <wp:docPr id="2725" name="Рисунок 2725" descr="rpp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rppd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551421">
      <w:pPr>
        <w:pStyle w:val="aff1"/>
        <w:jc w:val="center"/>
        <w:rPr>
          <w:rFonts w:cs="Tahoma"/>
          <w:b w:val="0"/>
          <w:sz w:val="24"/>
          <w:szCs w:val="24"/>
        </w:rPr>
      </w:pPr>
      <w:bookmarkStart w:id="41" w:name="_Ref532225073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10</w:t>
      </w:r>
      <w:r w:rsidRPr="004A3062">
        <w:rPr>
          <w:rFonts w:cs="Tahoma"/>
          <w:sz w:val="24"/>
          <w:szCs w:val="24"/>
        </w:rPr>
        <w:fldChar w:fldCharType="end"/>
      </w:r>
      <w:bookmarkEnd w:id="41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профиля прав доступа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42" w:name="_Toc485736314"/>
      <w:bookmarkStart w:id="43" w:name="_Toc485742539"/>
      <w:bookmarkStart w:id="44" w:name="_Toc485818900"/>
      <w:r w:rsidRPr="004A3062">
        <w:rPr>
          <w:rFonts w:cs="Tahoma"/>
        </w:rPr>
        <w:t xml:space="preserve"> </w:t>
      </w:r>
      <w:bookmarkStart w:id="45" w:name="_Toc532384577"/>
      <w:bookmarkStart w:id="46" w:name="_Toc532385337"/>
      <w:bookmarkEnd w:id="42"/>
      <w:bookmarkEnd w:id="43"/>
      <w:bookmarkEnd w:id="44"/>
      <w:r w:rsidRPr="004A3062">
        <w:rPr>
          <w:rFonts w:cs="Tahoma"/>
        </w:rPr>
        <w:t>Заведение должности</w:t>
      </w:r>
      <w:bookmarkEnd w:id="45"/>
      <w:bookmarkEnd w:id="46"/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СКАУТ- Менеджер позволяет разделять полномочия пользователей путем назначения им должностей. Должности могут создаваться, редактироваться, удаляться. Каждой должности могут предоставляться в доступ элементы компании, к которым относятся компании, подразделения и справочники. При назначении элемента компании в доступ должности можно указать роль должности в этом элементе компании.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каждой должности можно назначить роль: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Владелец,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Редактор,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Участник,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Читатель.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СКАУТ-Менеджер позволяет разделять полномочия пользователей путем назначения им должностей. Так, если должности на какой-либо элемент назначены права читателя, то это значит, что диспетчер, назначенный на эту должность, может только просматривать объекты. Подробнее разрешенные для роли операции описаны в таблице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_Ref532225029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Таблица </w:t>
      </w:r>
      <w:r w:rsidRPr="004A3062">
        <w:rPr>
          <w:rFonts w:ascii="Tahoma" w:hAnsi="Tahoma" w:cs="Tahoma"/>
          <w:noProof/>
          <w:sz w:val="24"/>
        </w:rPr>
        <w:t>1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</w:t>
      </w:r>
    </w:p>
    <w:p w:rsidR="00135416" w:rsidRPr="004A3062" w:rsidRDefault="00135416" w:rsidP="00B16EE7">
      <w:pPr>
        <w:rPr>
          <w:rFonts w:ascii="Tahoma" w:eastAsia="Times New Roman" w:hAnsi="Tahoma" w:cs="Tahoma"/>
          <w:szCs w:val="24"/>
        </w:rPr>
      </w:pPr>
      <w:r w:rsidRPr="004A3062">
        <w:rPr>
          <w:rFonts w:ascii="Tahoma" w:hAnsi="Tahoma" w:cs="Tahoma"/>
        </w:rPr>
        <w:br w:type="page"/>
      </w:r>
    </w:p>
    <w:p w:rsidR="00135416" w:rsidRPr="004A3062" w:rsidRDefault="00135416" w:rsidP="00551421">
      <w:pPr>
        <w:pStyle w:val="aff1"/>
        <w:keepNext/>
        <w:jc w:val="right"/>
        <w:rPr>
          <w:rFonts w:cs="Tahoma"/>
          <w:sz w:val="24"/>
          <w:szCs w:val="24"/>
        </w:rPr>
      </w:pPr>
      <w:bookmarkStart w:id="47" w:name="_Ref532225029"/>
      <w:r w:rsidRPr="004A3062">
        <w:rPr>
          <w:rFonts w:cs="Tahoma"/>
          <w:sz w:val="24"/>
          <w:szCs w:val="24"/>
        </w:rPr>
        <w:t xml:space="preserve">Таблица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Таблица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</w:t>
      </w:r>
      <w:r w:rsidRPr="004A3062">
        <w:rPr>
          <w:rFonts w:cs="Tahoma"/>
          <w:sz w:val="24"/>
          <w:szCs w:val="24"/>
        </w:rPr>
        <w:fldChar w:fldCharType="end"/>
      </w:r>
      <w:bookmarkEnd w:id="47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- Права ролей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6"/>
        <w:gridCol w:w="1504"/>
        <w:gridCol w:w="2001"/>
        <w:gridCol w:w="1217"/>
        <w:gridCol w:w="1586"/>
        <w:gridCol w:w="1174"/>
        <w:gridCol w:w="1982"/>
      </w:tblGrid>
      <w:tr w:rsidR="00135416" w:rsidRPr="004A3062" w:rsidTr="005514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Роль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Добавление объектов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Редактирование объектов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Удаление объектов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Назначение прав другой должности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Создание геозон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4A3062">
              <w:rPr>
                <w:rFonts w:ascii="Tahoma" w:hAnsi="Tahoma" w:cs="Tahoma"/>
                <w:b/>
                <w:sz w:val="22"/>
                <w:szCs w:val="22"/>
              </w:rPr>
              <w:t>Редактирование геозон</w:t>
            </w:r>
          </w:p>
        </w:tc>
      </w:tr>
      <w:tr w:rsidR="00135416" w:rsidRPr="004A3062" w:rsidTr="005514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читатель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</w:tr>
      <w:tr w:rsidR="00135416" w:rsidRPr="004A3062" w:rsidTr="005514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участник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</w:tr>
      <w:tr w:rsidR="00135416" w:rsidRPr="004A3062" w:rsidTr="005514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редактор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–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</w:tr>
      <w:tr w:rsidR="00135416" w:rsidRPr="004A3062" w:rsidTr="00551421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владелец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35416" w:rsidRPr="004A3062" w:rsidRDefault="00135416">
            <w:pPr>
              <w:pStyle w:val="af5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4A3062">
              <w:rPr>
                <w:rFonts w:ascii="Tahoma" w:hAnsi="Tahoma" w:cs="Tahoma"/>
                <w:sz w:val="22"/>
                <w:szCs w:val="22"/>
              </w:rPr>
              <w:t>+</w:t>
            </w:r>
          </w:p>
        </w:tc>
      </w:tr>
    </w:tbl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заведения новой должности необходимо в дереве выбрать необходимую компанию и нажать кнопку </w:t>
      </w:r>
      <w:r w:rsidRPr="004A3062">
        <w:rPr>
          <w:rFonts w:ascii="Tahoma" w:hAnsi="Tahoma" w:cs="Tahoma"/>
          <w:b/>
          <w:bCs/>
          <w:color w:val="000000"/>
          <w:sz w:val="24"/>
        </w:rPr>
        <w:t>Добавить должность</w:t>
      </w:r>
      <w:r w:rsidRPr="004A3062">
        <w:rPr>
          <w:rFonts w:ascii="Tahoma" w:hAnsi="Tahoma" w:cs="Tahoma"/>
          <w:color w:val="000000"/>
          <w:sz w:val="24"/>
        </w:rPr>
        <w:t>. В появившемся окне указать название должности и поставить галочку напротив выбранной компании в дереве справа. Выбрать для диспетчера права (читатель, участник, редактор, владелец)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_Ref532225102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11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 В дереве объектов системы появится новая должность.</w:t>
      </w:r>
    </w:p>
    <w:p w:rsidR="00135416" w:rsidRPr="004A3062" w:rsidRDefault="00135416" w:rsidP="00551421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624B789E" wp14:editId="045F2C5B">
            <wp:extent cx="5239385" cy="3164205"/>
            <wp:effectExtent l="0" t="0" r="0" b="0"/>
            <wp:docPr id="2734" name="Рисунок 2734" descr="d.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d.d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color w:val="000000"/>
          <w:sz w:val="24"/>
          <w:szCs w:val="24"/>
        </w:rPr>
      </w:pPr>
      <w:bookmarkStart w:id="48" w:name="_Ref532225102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11</w:t>
      </w:r>
      <w:r w:rsidRPr="004A3062">
        <w:rPr>
          <w:rFonts w:cs="Tahoma"/>
          <w:sz w:val="24"/>
          <w:szCs w:val="24"/>
        </w:rPr>
        <w:fldChar w:fldCharType="end"/>
      </w:r>
      <w:bookmarkEnd w:id="48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должности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49" w:name="_Toc532384578"/>
      <w:bookmarkStart w:id="50" w:name="_Toc532385338"/>
      <w:r w:rsidRPr="004A3062">
        <w:rPr>
          <w:rFonts w:cs="Tahoma"/>
        </w:rPr>
        <w:t>Заведение справочника</w:t>
      </w:r>
      <w:bookmarkEnd w:id="49"/>
      <w:bookmarkEnd w:id="50"/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справочник могут входить любые объекты системы. Добавление нового справочника поможет разделить доступ к объектам, входящим в него, между диспетчерами.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Выберите в дереве объектов системы необходимую компанию и нажмите кнопку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Добавить справочник</w:t>
      </w:r>
      <w:r w:rsidRPr="004A3062">
        <w:rPr>
          <w:rFonts w:ascii="Tahoma" w:hAnsi="Tahoma" w:cs="Tahoma"/>
          <w:color w:val="000000"/>
          <w:sz w:val="24"/>
          <w:szCs w:val="24"/>
        </w:rPr>
        <w:t>. В появившемся окне введите название справочника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_Ref532382366 \h </w:instrText>
      </w:r>
      <w:r w:rsidRPr="004A3062">
        <w:rPr>
          <w:rFonts w:ascii="Tahoma" w:hAnsi="Tahoma" w:cs="Tahoma"/>
          <w:color w:val="000000"/>
        </w:rPr>
        <w:instrText xml:space="preserve">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12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 После заполнения необходимых полей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Справочник</w:t>
      </w:r>
      <w:r w:rsidRPr="004A3062">
        <w:rPr>
          <w:rFonts w:ascii="Tahoma" w:hAnsi="Tahoma" w:cs="Tahoma"/>
          <w:color w:val="000000"/>
          <w:sz w:val="24"/>
          <w:szCs w:val="24"/>
        </w:rPr>
        <w:t> появится в дереве объектов.</w:t>
      </w:r>
    </w:p>
    <w:p w:rsidR="00135416" w:rsidRPr="004A3062" w:rsidRDefault="00135416" w:rsidP="00551421">
      <w:pPr>
        <w:pStyle w:val="a1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52354233" wp14:editId="60397FA2">
            <wp:extent cx="4469355" cy="2154239"/>
            <wp:effectExtent l="0" t="0" r="7620" b="0"/>
            <wp:docPr id="2736" name="Рисунок 2736" descr="dlb-sp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dlb-spr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147" cy="2159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b w:val="0"/>
          <w:sz w:val="24"/>
          <w:szCs w:val="24"/>
        </w:rPr>
      </w:pPr>
      <w:bookmarkStart w:id="51" w:name="_Ref532382366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12</w:t>
      </w:r>
      <w:r w:rsidRPr="004A3062">
        <w:rPr>
          <w:rFonts w:cs="Tahoma"/>
          <w:sz w:val="24"/>
          <w:szCs w:val="24"/>
        </w:rPr>
        <w:fldChar w:fldCharType="end"/>
      </w:r>
      <w:bookmarkEnd w:id="51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Справочника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Чтобы диспетчеры, имеющие должность, созданную вами ранее, получили доступ к этому справочнику, необходимо отредактировать должность. Двойной клик по должности в дереве объектов системы откроет форму редактирования. Галочкой отметьте справочник, созданный только что, и выставьте должности права на него. Теперь все диспетчеры, имеющие указанную должность, имеют доступ к выбранному справочнику.</w:t>
      </w:r>
    </w:p>
    <w:p w:rsidR="00135416" w:rsidRPr="004A3062" w:rsidRDefault="00135416" w:rsidP="00B16EE7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18E25347" wp14:editId="3DA19413">
            <wp:extent cx="4790206" cy="2945765"/>
            <wp:effectExtent l="0" t="0" r="0" b="6985"/>
            <wp:docPr id="2735" name="Рисунок 2735" descr="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rd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368" cy="295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13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должности</w:t>
      </w:r>
    </w:p>
    <w:tbl>
      <w:tblPr>
        <w:tblStyle w:val="a5"/>
        <w:tblW w:w="10348" w:type="dxa"/>
        <w:tblInd w:w="-142" w:type="dxa"/>
        <w:tblLook w:val="04A0" w:firstRow="1" w:lastRow="0" w:firstColumn="1" w:lastColumn="0" w:noHBand="0" w:noVBand="1"/>
      </w:tblPr>
      <w:tblGrid>
        <w:gridCol w:w="606"/>
        <w:gridCol w:w="9742"/>
      </w:tblGrid>
      <w:tr w:rsidR="00135416" w:rsidRPr="004A3062" w:rsidTr="00FC2D9B"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5416" w:rsidRPr="004A3062" w:rsidRDefault="00135416" w:rsidP="006B6748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7ABA691A" wp14:editId="5C5F003B">
                  <wp:extent cx="243307" cy="484959"/>
                  <wp:effectExtent l="0" t="0" r="4445" b="0"/>
                  <wp:docPr id="19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99" cy="49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42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FC2D9B">
            <w:pPr>
              <w:pStyle w:val="a1"/>
              <w:shd w:val="clear" w:color="auto" w:fill="FFFFFF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color w:val="000000"/>
                <w:sz w:val="24"/>
                <w:szCs w:val="24"/>
              </w:rPr>
              <w:t>Обратите внимание! По умолчанию, геозоны разделяются внутри компании. То есть все зоны, созданные в одной компании, разделяются между диспетчерами в этой компании. Все диспетчеры видят все геозоны этой компании. Чтобы ограничить доступ диспетчера к геозонам, необходимо из его прав убрать компанию, добавив справочник, который содержит разрешенные геозны и объекты мониторинга. Однако, при каждом добавлении нового объекта мониторинга, его надо будет добавлять во все справочники, где он должен быть виден. Удаление геозон возможно только в том случае, если должность пользователя предусматривает возможность редактирования.</w:t>
            </w:r>
          </w:p>
        </w:tc>
      </w:tr>
    </w:tbl>
    <w:p w:rsidR="00135416" w:rsidRPr="004A3062" w:rsidRDefault="00135416" w:rsidP="00B704BA">
      <w:pPr>
        <w:pStyle w:val="3"/>
        <w:rPr>
          <w:rFonts w:cs="Tahoma"/>
        </w:rPr>
      </w:pPr>
      <w:bookmarkStart w:id="52" w:name="_Toc532384579"/>
      <w:bookmarkStart w:id="53" w:name="_Toc532385339"/>
      <w:r w:rsidRPr="004A3062">
        <w:rPr>
          <w:rFonts w:cs="Tahoma"/>
        </w:rPr>
        <w:t>Добавление диспетчеров</w:t>
      </w:r>
      <w:bookmarkEnd w:id="52"/>
      <w:bookmarkEnd w:id="53"/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дереве объектов системы выбрать необходимую компанию, во вкладках справа выбрать вкладку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Диспетчеры</w:t>
      </w:r>
      <w:r w:rsidRPr="004A3062">
        <w:rPr>
          <w:rFonts w:ascii="Tahoma" w:hAnsi="Tahoma" w:cs="Tahoma"/>
          <w:color w:val="000000"/>
          <w:sz w:val="24"/>
          <w:szCs w:val="24"/>
        </w:rPr>
        <w:t>, нажать на кнопку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Добавить</w:t>
      </w:r>
      <w:r w:rsidRPr="004A3062">
        <w:rPr>
          <w:rFonts w:ascii="Tahoma" w:hAnsi="Tahoma" w:cs="Tahoma"/>
          <w:color w:val="000000"/>
          <w:sz w:val="24"/>
          <w:szCs w:val="24"/>
        </w:rPr>
        <w:t>.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появившемся окне ввести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имя пользователя </w:t>
      </w:r>
      <w:r w:rsidRPr="004A3062">
        <w:rPr>
          <w:rFonts w:ascii="Tahoma" w:hAnsi="Tahoma" w:cs="Tahoma"/>
          <w:color w:val="000000"/>
          <w:sz w:val="24"/>
          <w:szCs w:val="24"/>
        </w:rPr>
        <w:t>и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логин</w:t>
      </w:r>
      <w:r w:rsidRPr="004A3062">
        <w:rPr>
          <w:rFonts w:ascii="Tahoma" w:hAnsi="Tahoma" w:cs="Tahoma"/>
          <w:color w:val="000000"/>
          <w:sz w:val="24"/>
          <w:szCs w:val="24"/>
        </w:rPr>
        <w:t>. При вводе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логина </w:t>
      </w:r>
      <w:r w:rsidRPr="004A3062">
        <w:rPr>
          <w:rFonts w:ascii="Tahoma" w:hAnsi="Tahoma" w:cs="Tahoma"/>
          <w:color w:val="000000"/>
          <w:sz w:val="24"/>
          <w:szCs w:val="24"/>
        </w:rPr>
        <w:t>нажмите на кнопку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Проверить</w:t>
      </w:r>
      <w:r w:rsidRPr="004A3062">
        <w:rPr>
          <w:rFonts w:ascii="Tahoma" w:hAnsi="Tahoma" w:cs="Tahoma"/>
          <w:color w:val="000000"/>
          <w:sz w:val="24"/>
          <w:szCs w:val="24"/>
        </w:rPr>
        <w:t>, чтобы убедиться, что логин еще не используется. Если он используется, введите другой логин.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После ввода уникального логина, введите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пароль</w:t>
      </w:r>
      <w:r w:rsidRPr="004A3062">
        <w:rPr>
          <w:rFonts w:ascii="Tahoma" w:hAnsi="Tahoma" w:cs="Tahoma"/>
          <w:color w:val="000000"/>
          <w:sz w:val="24"/>
          <w:szCs w:val="24"/>
        </w:rPr>
        <w:t>,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подтверждение пароля </w:t>
      </w:r>
      <w:r w:rsidRPr="004A3062">
        <w:rPr>
          <w:rFonts w:ascii="Tahoma" w:hAnsi="Tahoma" w:cs="Tahoma"/>
          <w:color w:val="000000"/>
          <w:sz w:val="24"/>
          <w:szCs w:val="24"/>
        </w:rPr>
        <w:t>и поставьте галочку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Включен</w:t>
      </w:r>
      <w:r w:rsidRPr="004A3062">
        <w:rPr>
          <w:rFonts w:ascii="Tahoma" w:hAnsi="Tahoma" w:cs="Tahoma"/>
          <w:color w:val="000000"/>
          <w:sz w:val="24"/>
          <w:szCs w:val="24"/>
        </w:rPr>
        <w:t>.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списке справа галочкой отметьте должность нового диспетчера. После нажатия на кнопку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Ок</w:t>
      </w:r>
      <w:r w:rsidRPr="004A3062">
        <w:rPr>
          <w:rFonts w:ascii="Tahoma" w:hAnsi="Tahoma" w:cs="Tahoma"/>
          <w:color w:val="000000"/>
          <w:sz w:val="24"/>
          <w:szCs w:val="24"/>
        </w:rPr>
        <w:t> диспетчер добавится в список диспетчеров компании. </w:t>
      </w:r>
    </w:p>
    <w:p w:rsidR="00135416" w:rsidRPr="004A3062" w:rsidRDefault="00135416" w:rsidP="00B16EE7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4398C5F4" wp14:editId="56EEF868">
            <wp:extent cx="5718810" cy="3729990"/>
            <wp:effectExtent l="0" t="0" r="0" b="3810"/>
            <wp:docPr id="2739" name="Рисунок 2739" descr="dob.-d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dob.-dis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72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14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диспетчера</w:t>
      </w:r>
    </w:p>
    <w:tbl>
      <w:tblPr>
        <w:tblStyle w:val="a5"/>
        <w:tblW w:w="10201" w:type="dxa"/>
        <w:tblLook w:val="04A0" w:firstRow="1" w:lastRow="0" w:firstColumn="1" w:lastColumn="0" w:noHBand="0" w:noVBand="1"/>
      </w:tblPr>
      <w:tblGrid>
        <w:gridCol w:w="562"/>
        <w:gridCol w:w="9639"/>
      </w:tblGrid>
      <w:tr w:rsidR="00135416" w:rsidRPr="004A3062" w:rsidTr="00B16EE7">
        <w:tc>
          <w:tcPr>
            <w:tcW w:w="562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551421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28BC94A9" wp14:editId="659FD9EE">
                  <wp:extent cx="127079" cy="253294"/>
                  <wp:effectExtent l="19050" t="0" r="6271" b="0"/>
                  <wp:docPr id="21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76" cy="25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9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551421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b/>
                <w:bCs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 качестве логина диспетчера необходимо использовать только адрес личной электронной почты (e-mail).</w:t>
            </w:r>
          </w:p>
        </w:tc>
      </w:tr>
    </w:tbl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В дальнейшем, чтобы отключить диспетчера не обязательно удалять его, достаточно убрать флажок</w:t>
      </w:r>
      <w:r w:rsidRPr="004A3062">
        <w:rPr>
          <w:rFonts w:ascii="Tahoma" w:hAnsi="Tahoma" w:cs="Tahoma"/>
          <w:b/>
          <w:bCs/>
          <w:color w:val="000000"/>
          <w:sz w:val="24"/>
        </w:rPr>
        <w:t> Включен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Флаг «</w:t>
      </w:r>
      <w:r w:rsidRPr="004A3062">
        <w:rPr>
          <w:rFonts w:ascii="Tahoma" w:hAnsi="Tahoma" w:cs="Tahoma"/>
          <w:b/>
          <w:bCs/>
          <w:color w:val="000000"/>
          <w:sz w:val="24"/>
        </w:rPr>
        <w:t>Шаблонный пользователь</w:t>
      </w:r>
      <w:r w:rsidRPr="004A3062">
        <w:rPr>
          <w:rFonts w:ascii="Tahoma" w:hAnsi="Tahoma" w:cs="Tahoma"/>
          <w:color w:val="000000"/>
          <w:sz w:val="24"/>
        </w:rPr>
        <w:t>» </w:t>
      </w:r>
      <w:r w:rsidRPr="004A3062">
        <w:rPr>
          <w:rFonts w:ascii="Tahoma" w:hAnsi="Tahoma" w:cs="Tahoma"/>
          <w:noProof/>
          <w:color w:val="534741"/>
          <w:sz w:val="24"/>
        </w:rPr>
        <w:drawing>
          <wp:inline distT="0" distB="0" distL="0" distR="0" wp14:anchorId="407864B0" wp14:editId="65BB9CFC">
            <wp:extent cx="1669415" cy="217805"/>
            <wp:effectExtent l="0" t="0" r="6985" b="0"/>
            <wp:docPr id="2738" name="Рисунок 2738" descr="Шаблонный пользователь.png">
              <a:hlinkClick xmlns:a="http://schemas.openxmlformats.org/drawingml/2006/main" r:id="rId2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Шаблонный пользователь.png">
                      <a:hlinkClick r:id="rId2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415" cy="21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  служит для создания общей учётной записи. Под этой учетной записью возможна одновременная авторизация в одной программе более, чем одного пользователя. Все изменения, произведенные под такой учетной записью, не будут сохраняться.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 </w:t>
      </w:r>
      <w:r w:rsidRPr="004A3062">
        <w:rPr>
          <w:rStyle w:val="aa"/>
          <w:rFonts w:ascii="Tahoma" w:hAnsi="Tahoma" w:cs="Tahoma"/>
          <w:color w:val="auto"/>
          <w:sz w:val="24"/>
          <w:u w:val="none"/>
        </w:rPr>
        <w:t>СКАУТ 365</w:t>
      </w:r>
      <w:r w:rsidRPr="004A3062">
        <w:rPr>
          <w:rFonts w:ascii="Tahoma" w:hAnsi="Tahoma" w:cs="Tahoma"/>
          <w:b/>
          <w:bCs/>
          <w:sz w:val="24"/>
        </w:rPr>
        <w:t> </w:t>
      </w:r>
      <w:r w:rsidRPr="004A3062">
        <w:rPr>
          <w:rFonts w:ascii="Tahoma" w:hAnsi="Tahoma" w:cs="Tahoma"/>
          <w:color w:val="000000"/>
          <w:sz w:val="24"/>
        </w:rPr>
        <w:t>учетная запись </w:t>
      </w:r>
      <w:r w:rsidRPr="004A3062">
        <w:rPr>
          <w:rFonts w:ascii="Tahoma" w:hAnsi="Tahoma" w:cs="Tahoma"/>
          <w:b/>
          <w:bCs/>
          <w:color w:val="000000"/>
          <w:sz w:val="24"/>
        </w:rPr>
        <w:t>demo </w:t>
      </w:r>
      <w:r w:rsidRPr="004A3062">
        <w:rPr>
          <w:rFonts w:ascii="Tahoma" w:hAnsi="Tahoma" w:cs="Tahoma"/>
          <w:color w:val="000000"/>
          <w:sz w:val="24"/>
        </w:rPr>
        <w:t>создана как </w:t>
      </w:r>
      <w:r w:rsidRPr="004A3062">
        <w:rPr>
          <w:rFonts w:ascii="Tahoma" w:hAnsi="Tahoma" w:cs="Tahoma"/>
          <w:b/>
          <w:bCs/>
          <w:color w:val="000000"/>
          <w:sz w:val="24"/>
        </w:rPr>
        <w:t>Шаблонный пользователь</w:t>
      </w:r>
      <w:r w:rsidRPr="004A3062">
        <w:rPr>
          <w:rFonts w:ascii="Tahoma" w:hAnsi="Tahoma" w:cs="Tahoma"/>
          <w:color w:val="000000"/>
          <w:sz w:val="24"/>
        </w:rPr>
        <w:t>. </w:t>
      </w:r>
    </w:p>
    <w:tbl>
      <w:tblPr>
        <w:tblStyle w:val="a5"/>
        <w:tblW w:w="10201" w:type="dxa"/>
        <w:tblLook w:val="04A0" w:firstRow="1" w:lastRow="0" w:firstColumn="1" w:lastColumn="0" w:noHBand="0" w:noVBand="1"/>
      </w:tblPr>
      <w:tblGrid>
        <w:gridCol w:w="576"/>
        <w:gridCol w:w="9625"/>
      </w:tblGrid>
      <w:tr w:rsidR="00135416" w:rsidRPr="004A3062" w:rsidTr="00A7406F">
        <w:tc>
          <w:tcPr>
            <w:tcW w:w="562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A7406F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698262B6" wp14:editId="4A11C0ED">
                  <wp:extent cx="225631" cy="449728"/>
                  <wp:effectExtent l="0" t="0" r="3175" b="7620"/>
                  <wp:docPr id="22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49" cy="46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9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B16EE7">
            <w:pPr>
              <w:pStyle w:val="af5"/>
              <w:shd w:val="clear" w:color="auto" w:fill="FFFFFF"/>
              <w:rPr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b/>
                <w:bCs/>
                <w:color w:val="FF0000"/>
                <w:sz w:val="24"/>
              </w:rPr>
              <w:t>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Большинство настроек в СКАУТ-Студио не сохраняются, однако, «</w:t>
            </w:r>
            <w:r w:rsidRPr="004A3062">
              <w:rPr>
                <w:rFonts w:ascii="Tahoma" w:hAnsi="Tahoma" w:cs="Tahoma"/>
                <w:b/>
                <w:bCs/>
                <w:color w:val="000000"/>
                <w:sz w:val="24"/>
              </w:rPr>
              <w:t>Сортировать рейтинг по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» во вкладке «Настройки б/в» в Настройках сохраняется. </w:t>
            </w:r>
            <w:r w:rsidRPr="004A3062">
              <w:rPr>
                <w:rFonts w:ascii="Tahoma" w:hAnsi="Tahoma" w:cs="Tahoma"/>
                <w:b/>
                <w:bCs/>
                <w:color w:val="000000"/>
                <w:sz w:val="24"/>
              </w:rPr>
              <w:t>Настройки уведомлений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 СКАУТ-Студио также сохраняются .</w:t>
            </w:r>
          </w:p>
          <w:p w:rsidR="00135416" w:rsidRPr="004A3062" w:rsidRDefault="00135416" w:rsidP="00A7406F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</w:p>
        </w:tc>
      </w:tr>
    </w:tbl>
    <w:p w:rsidR="00135416" w:rsidRPr="004A3062" w:rsidRDefault="00135416" w:rsidP="00B16EE7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534741"/>
          <w:sz w:val="21"/>
          <w:szCs w:val="21"/>
        </w:rPr>
        <w:drawing>
          <wp:inline distT="0" distB="0" distL="0" distR="0" wp14:anchorId="262311A6" wp14:editId="2A68E712">
            <wp:extent cx="5718810" cy="3642995"/>
            <wp:effectExtent l="0" t="0" r="0" b="0"/>
            <wp:docPr id="2737" name="Рисунок 2737" descr="Сортир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Сортировка.png">
                      <a:hlinkClick r:id="rId2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15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Подключение дополнительных датчиков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54" w:name="_Toc532384580"/>
      <w:bookmarkStart w:id="55" w:name="_Toc532385340"/>
      <w:bookmarkStart w:id="56" w:name="_Toc400449962"/>
      <w:bookmarkStart w:id="57" w:name="_Toc403376813"/>
      <w:bookmarkStart w:id="58" w:name="_Toc406583604"/>
      <w:r w:rsidRPr="004A3062">
        <w:rPr>
          <w:rFonts w:cs="Tahoma"/>
        </w:rPr>
        <w:t>Работа со справочником объектов мониторинга</w:t>
      </w:r>
      <w:bookmarkEnd w:id="54"/>
      <w:bookmarkEnd w:id="55"/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Начиная с версии 1.3.26.0 доступен </w:t>
      </w:r>
      <w:hyperlink r:id="rId31" w:history="1">
        <w:r w:rsidRPr="004A3062">
          <w:rPr>
            <w:rStyle w:val="aa"/>
            <w:rFonts w:ascii="Tahoma" w:hAnsi="Tahoma" w:cs="Tahoma"/>
            <w:color w:val="534741"/>
            <w:sz w:val="24"/>
            <w:szCs w:val="24"/>
          </w:rPr>
          <w:t>расширенный режим</w:t>
        </w:r>
      </w:hyperlink>
      <w:r w:rsidRPr="004A3062">
        <w:rPr>
          <w:rFonts w:ascii="Tahoma" w:hAnsi="Tahoma" w:cs="Tahoma"/>
          <w:color w:val="000000"/>
          <w:sz w:val="24"/>
          <w:szCs w:val="24"/>
        </w:rPr>
        <w:t> создания и редактирования объектов и терминалов. 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Выбираем в дереве необходимую компанию, вкладку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Объекты мониторинга</w:t>
      </w:r>
      <w:r w:rsidRPr="004A3062">
        <w:rPr>
          <w:rFonts w:ascii="Tahoma" w:hAnsi="Tahoma" w:cs="Tahoma"/>
          <w:color w:val="000000"/>
          <w:sz w:val="24"/>
          <w:szCs w:val="24"/>
        </w:rPr>
        <w:t> и нажимаем кнопку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Добавить</w:t>
      </w:r>
      <w:r w:rsidRPr="004A3062">
        <w:rPr>
          <w:rFonts w:ascii="Tahoma" w:hAnsi="Tahoma" w:cs="Tahoma"/>
          <w:color w:val="000000"/>
          <w:sz w:val="24"/>
          <w:szCs w:val="24"/>
        </w:rPr>
        <w:t> 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_Ref532382315 \h </w:instrText>
      </w:r>
      <w:r w:rsidRPr="004A3062">
        <w:rPr>
          <w:rFonts w:ascii="Tahoma" w:hAnsi="Tahoma" w:cs="Tahoma"/>
          <w:color w:val="000000"/>
        </w:rPr>
        <w:instrText xml:space="preserve">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16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 Объекты мониторинга добавляются сразу в ту компанию, которой они будут принадлежать. В этой форме обязательным к заполнению является поле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Объект мониторинга</w:t>
      </w:r>
      <w:r w:rsidRPr="004A3062">
        <w:rPr>
          <w:rFonts w:ascii="Tahoma" w:hAnsi="Tahoma" w:cs="Tahoma"/>
          <w:color w:val="000000"/>
          <w:sz w:val="24"/>
          <w:szCs w:val="24"/>
        </w:rPr>
        <w:t>. Справа находится дерево структурных элементов, в котором необходимо отметить справочники, в которые будет входить этот объект. По умолчанию объект входит в тот справочник, с которым идет работа. Исключить объект из этого справочника нельзя. </w:t>
      </w:r>
    </w:p>
    <w:p w:rsidR="00135416" w:rsidRPr="004A3062" w:rsidRDefault="00135416" w:rsidP="00B16EE7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1575683F" wp14:editId="542CF008">
            <wp:extent cx="4826678" cy="3878580"/>
            <wp:effectExtent l="0" t="0" r="0" b="7620"/>
            <wp:docPr id="2745" name="Рисунок 2745" descr="d.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d.o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110" cy="388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color w:val="000000"/>
          <w:sz w:val="24"/>
          <w:szCs w:val="24"/>
        </w:rPr>
      </w:pPr>
      <w:bookmarkStart w:id="59" w:name="_Ref53238231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16</w:t>
      </w:r>
      <w:r w:rsidRPr="004A3062">
        <w:rPr>
          <w:rFonts w:cs="Tahoma"/>
          <w:sz w:val="24"/>
          <w:szCs w:val="24"/>
        </w:rPr>
        <w:fldChar w:fldCharType="end"/>
      </w:r>
      <w:bookmarkEnd w:id="59"/>
      <w:r w:rsidRPr="004A3062">
        <w:rPr>
          <w:rFonts w:cs="Tahoma"/>
          <w:b w:val="0"/>
          <w:sz w:val="24"/>
          <w:szCs w:val="24"/>
        </w:rPr>
        <w:t xml:space="preserve"> – Добавление нового объекта мониторинга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Множественного добавления</w:t>
      </w:r>
      <w:r w:rsidRPr="004A3062">
        <w:rPr>
          <w:rFonts w:ascii="Tahoma" w:hAnsi="Tahoma" w:cs="Tahoma"/>
          <w:color w:val="000000"/>
          <w:sz w:val="24"/>
          <w:szCs w:val="24"/>
        </w:rPr>
        <w:t> объектов мониторинга неактивна.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Удалить</w:t>
      </w:r>
      <w:r w:rsidRPr="004A3062">
        <w:rPr>
          <w:rFonts w:ascii="Tahoma" w:hAnsi="Tahoma" w:cs="Tahoma"/>
          <w:color w:val="000000"/>
          <w:sz w:val="24"/>
          <w:szCs w:val="24"/>
        </w:rPr>
        <w:t> - удаляет выбранный объект мониторинга.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Редактировать</w:t>
      </w:r>
      <w:r w:rsidRPr="004A3062">
        <w:rPr>
          <w:rFonts w:ascii="Tahoma" w:hAnsi="Tahoma" w:cs="Tahoma"/>
          <w:color w:val="000000"/>
          <w:sz w:val="24"/>
          <w:szCs w:val="24"/>
        </w:rPr>
        <w:t> - открывает форму редактировании. Форма редактирования схожа с формой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Добавления объектов</w:t>
      </w:r>
      <w:r w:rsidRPr="004A3062">
        <w:rPr>
          <w:rFonts w:ascii="Tahoma" w:hAnsi="Tahoma" w:cs="Tahoma"/>
          <w:color w:val="000000"/>
          <w:sz w:val="24"/>
          <w:szCs w:val="24"/>
        </w:rPr>
        <w:t>. Внизу отображается история замены терминалов, а справа дерево элементов в которые входит редактируемый объект. На вкладке Терминал представлена форма редактирования привязанного к данному объекту терминала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_Ref532382305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17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 Редактируемыми полями являются: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SIM номер</w:t>
      </w:r>
      <w:r w:rsidRPr="004A3062">
        <w:rPr>
          <w:rFonts w:ascii="Tahoma" w:hAnsi="Tahoma" w:cs="Tahoma"/>
          <w:color w:val="000000"/>
          <w:sz w:val="24"/>
          <w:szCs w:val="24"/>
        </w:rPr>
        <w:t> и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Пароль</w:t>
      </w:r>
      <w:r w:rsidRPr="004A3062">
        <w:rPr>
          <w:rFonts w:ascii="Tahoma" w:hAnsi="Tahoma" w:cs="Tahoma"/>
          <w:color w:val="000000"/>
          <w:sz w:val="24"/>
          <w:szCs w:val="24"/>
        </w:rPr>
        <w:t>. </w:t>
      </w:r>
    </w:p>
    <w:p w:rsidR="00135416" w:rsidRPr="004A3062" w:rsidRDefault="00135416" w:rsidP="00B16EE7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5B01571E" wp14:editId="5D780F89">
            <wp:extent cx="4818834" cy="3862363"/>
            <wp:effectExtent l="0" t="0" r="1270" b="5080"/>
            <wp:docPr id="2744" name="Рисунок 2744" descr="rov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rovt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781" cy="387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b w:val="0"/>
          <w:color w:val="000000"/>
          <w:sz w:val="24"/>
          <w:szCs w:val="24"/>
        </w:rPr>
      </w:pPr>
      <w:bookmarkStart w:id="60" w:name="_Ref53238230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17</w:t>
      </w:r>
      <w:r w:rsidRPr="004A3062">
        <w:rPr>
          <w:rFonts w:cs="Tahoma"/>
          <w:sz w:val="24"/>
          <w:szCs w:val="24"/>
        </w:rPr>
        <w:fldChar w:fldCharType="end"/>
      </w:r>
      <w:bookmarkEnd w:id="60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объекта. Вкладка Терминал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1"/>
          <w:szCs w:val="21"/>
        </w:rPr>
      </w:pPr>
      <w:r w:rsidRPr="004A3062">
        <w:rPr>
          <w:rFonts w:ascii="Tahoma" w:hAnsi="Tahoma" w:cs="Tahoma"/>
          <w:color w:val="000000"/>
          <w:sz w:val="21"/>
          <w:szCs w:val="21"/>
        </w:rPr>
        <w:t>Кнопка 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Обновить</w:t>
      </w:r>
      <w:r w:rsidRPr="004A3062">
        <w:rPr>
          <w:rFonts w:ascii="Tahoma" w:hAnsi="Tahoma" w:cs="Tahoma"/>
          <w:color w:val="000000"/>
          <w:sz w:val="21"/>
          <w:szCs w:val="21"/>
        </w:rPr>
        <w:t>,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 </w:t>
      </w:r>
      <w:r w:rsidRPr="004A3062">
        <w:rPr>
          <w:rFonts w:ascii="Tahoma" w:hAnsi="Tahoma" w:cs="Tahoma"/>
          <w:color w:val="000000"/>
          <w:sz w:val="21"/>
          <w:szCs w:val="21"/>
        </w:rPr>
        <w:t>находящаяся над списком объектов мониторинга, повторно запрашивает информацию с сервера и обновляет список объектов мониторинга. Кнопка 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Настроить доступ</w:t>
      </w:r>
      <w:r w:rsidRPr="004A3062">
        <w:rPr>
          <w:rFonts w:ascii="Tahoma" w:hAnsi="Tahoma" w:cs="Tahoma"/>
          <w:color w:val="000000"/>
          <w:sz w:val="21"/>
          <w:szCs w:val="21"/>
        </w:rPr>
        <w:t> - открывает мастер, который позволяет настроить доступ для выбранных объектов мониторинга (</w:t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begin"/>
      </w:r>
      <w:r w:rsidRPr="004A3062">
        <w:rPr>
          <w:rFonts w:ascii="Tahoma" w:hAnsi="Tahoma" w:cs="Tahoma"/>
          <w:color w:val="000000"/>
          <w:sz w:val="21"/>
          <w:szCs w:val="21"/>
        </w:rPr>
        <w:instrText xml:space="preserve"> REF _Ref532382299 \h  \* MERGEFORMAT </w:instrText>
      </w:r>
      <w:r w:rsidRPr="004A3062">
        <w:rPr>
          <w:rFonts w:ascii="Tahoma" w:hAnsi="Tahoma" w:cs="Tahoma"/>
          <w:color w:val="000000"/>
          <w:sz w:val="21"/>
          <w:szCs w:val="21"/>
        </w:rPr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18</w:t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end"/>
      </w:r>
      <w:r w:rsidRPr="004A3062">
        <w:rPr>
          <w:rFonts w:ascii="Tahoma" w:hAnsi="Tahoma" w:cs="Tahoma"/>
          <w:color w:val="000000"/>
          <w:sz w:val="21"/>
          <w:szCs w:val="21"/>
        </w:rPr>
        <w:t>).</w:t>
      </w:r>
    </w:p>
    <w:p w:rsidR="00135416" w:rsidRPr="004A3062" w:rsidRDefault="00135416" w:rsidP="00B16EE7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color w:val="000000"/>
          <w:sz w:val="21"/>
          <w:szCs w:val="21"/>
        </w:rPr>
        <w:t>  </w:t>
      </w: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61F8DB5A" wp14:editId="2303EAB5">
            <wp:extent cx="5092943" cy="3381738"/>
            <wp:effectExtent l="0" t="0" r="0" b="9525"/>
            <wp:docPr id="2743" name="Рисунок 2743" descr="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nd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675" cy="338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B16EE7">
      <w:pPr>
        <w:pStyle w:val="aff1"/>
        <w:spacing w:after="120"/>
        <w:jc w:val="center"/>
        <w:rPr>
          <w:rFonts w:cs="Tahoma"/>
          <w:color w:val="000000"/>
          <w:sz w:val="24"/>
          <w:szCs w:val="24"/>
        </w:rPr>
      </w:pPr>
      <w:bookmarkStart w:id="61" w:name="_Ref532382299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18</w:t>
      </w:r>
      <w:r w:rsidRPr="004A3062">
        <w:rPr>
          <w:rFonts w:cs="Tahoma"/>
          <w:sz w:val="24"/>
          <w:szCs w:val="24"/>
        </w:rPr>
        <w:fldChar w:fldCharType="end"/>
      </w:r>
      <w:bookmarkEnd w:id="61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Настройка доступа к объектам мониторинга</w:t>
      </w:r>
    </w:p>
    <w:p w:rsidR="00135416" w:rsidRPr="004A3062" w:rsidRDefault="00135416" w:rsidP="00551421">
      <w:pPr>
        <w:shd w:val="clear" w:color="auto" w:fill="FFFFFF"/>
        <w:spacing w:after="240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По центру располагается таблица объектов мониторинга, для которых настраивается доступ. Из списка нужно выбрать (отметить галочкой) один или несколько объектов. Если ни один объект не выбран,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Далее</w:t>
      </w:r>
      <w:r w:rsidRPr="004A3062">
        <w:rPr>
          <w:rFonts w:ascii="Tahoma" w:hAnsi="Tahoma" w:cs="Tahoma"/>
          <w:color w:val="000000"/>
          <w:sz w:val="24"/>
          <w:szCs w:val="24"/>
        </w:rPr>
        <w:t> будет недоступна.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Отметить все</w:t>
      </w:r>
      <w:r w:rsidRPr="004A3062">
        <w:rPr>
          <w:rFonts w:ascii="Tahoma" w:hAnsi="Tahoma" w:cs="Tahoma"/>
          <w:color w:val="000000"/>
          <w:sz w:val="24"/>
          <w:szCs w:val="24"/>
        </w:rPr>
        <w:t> - отмечает галочками все доступные объекты в списке, а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Снять все</w:t>
      </w:r>
      <w:r w:rsidRPr="004A3062">
        <w:rPr>
          <w:rFonts w:ascii="Tahoma" w:hAnsi="Tahoma" w:cs="Tahoma"/>
          <w:color w:val="000000"/>
          <w:sz w:val="24"/>
          <w:szCs w:val="24"/>
        </w:rPr>
        <w:t> - снимает их. Следующая страница мастера - Выбор профиля объектов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_Ref532382288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19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 </w:t>
      </w:r>
    </w:p>
    <w:p w:rsidR="00135416" w:rsidRPr="004A3062" w:rsidRDefault="00135416" w:rsidP="00B16EE7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684FE184" wp14:editId="5B8B74E5">
            <wp:extent cx="5486400" cy="3642995"/>
            <wp:effectExtent l="0" t="0" r="0" b="0"/>
            <wp:docPr id="2741" name="Рисунок 2741" descr="vyb-pr-d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vyb-pr-dost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b w:val="0"/>
          <w:color w:val="000000"/>
          <w:sz w:val="24"/>
          <w:szCs w:val="24"/>
        </w:rPr>
      </w:pPr>
      <w:bookmarkStart w:id="62" w:name="_Ref532382288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19</w:t>
      </w:r>
      <w:r w:rsidRPr="004A3062">
        <w:rPr>
          <w:rFonts w:cs="Tahoma"/>
          <w:sz w:val="24"/>
          <w:szCs w:val="24"/>
        </w:rPr>
        <w:fldChar w:fldCharType="end"/>
      </w:r>
      <w:bookmarkEnd w:id="62"/>
      <w:r w:rsidRPr="004A3062">
        <w:rPr>
          <w:rFonts w:cs="Tahoma"/>
          <w:b w:val="0"/>
          <w:sz w:val="24"/>
          <w:szCs w:val="24"/>
        </w:rPr>
        <w:t xml:space="preserve"> – Настройки доступа к объектам мониторинга. Выбор профиля объектов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 этой странице присутствует дерево компаний, подразделений и справочников. Компания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Все</w:t>
      </w:r>
      <w:r w:rsidRPr="004A3062">
        <w:rPr>
          <w:rFonts w:ascii="Tahoma" w:hAnsi="Tahoma" w:cs="Tahoma"/>
          <w:color w:val="000000"/>
          <w:sz w:val="24"/>
          <w:szCs w:val="24"/>
        </w:rPr>
        <w:t> по умолчанию выбрана и галочку с неё снять нельзя. Необходимо отметить один или несколько профилей прав доступа (элементов дерева), в которые должны входить выбранные ранее объекты.</w:t>
      </w:r>
    </w:p>
    <w:p w:rsidR="00135416" w:rsidRPr="004A3062" w:rsidRDefault="00135416" w:rsidP="00551421">
      <w:pPr>
        <w:pStyle w:val="a1"/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Редактировать</w:t>
      </w:r>
      <w:r w:rsidRPr="004A3062">
        <w:rPr>
          <w:rFonts w:ascii="Tahoma" w:hAnsi="Tahoma" w:cs="Tahoma"/>
          <w:color w:val="000000"/>
          <w:sz w:val="24"/>
          <w:szCs w:val="24"/>
        </w:rPr>
        <w:t> несколько объектов открывает мастер редактирования свойств нескольких объектов.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Форма выбора объектов</w:t>
      </w:r>
      <w:r w:rsidRPr="004A3062">
        <w:rPr>
          <w:rFonts w:ascii="Tahoma" w:hAnsi="Tahoma" w:cs="Tahoma"/>
          <w:color w:val="000000"/>
          <w:sz w:val="24"/>
          <w:szCs w:val="24"/>
        </w:rPr>
        <w:t> аналогична форме выбора объектов в мастере назначения прав доступа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_Ref532382279 \h </w:instrText>
      </w:r>
      <w:r w:rsidRPr="004A3062">
        <w:rPr>
          <w:rFonts w:ascii="Tahoma" w:hAnsi="Tahoma" w:cs="Tahoma"/>
          <w:color w:val="000000"/>
        </w:rPr>
        <w:instrText xml:space="preserve">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20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</w:t>
      </w:r>
    </w:p>
    <w:p w:rsidR="00135416" w:rsidRPr="004A3062" w:rsidRDefault="00135416" w:rsidP="004F78C5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color w:val="000000"/>
          <w:sz w:val="21"/>
          <w:szCs w:val="21"/>
        </w:rPr>
        <w:t>  </w:t>
      </w: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10105D45" wp14:editId="5ED6DF01">
            <wp:extent cx="5486400" cy="3642995"/>
            <wp:effectExtent l="0" t="0" r="0" b="0"/>
            <wp:docPr id="2740" name="Рисунок 2740" descr="red-s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red-sv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sz w:val="24"/>
          <w:szCs w:val="24"/>
        </w:rPr>
      </w:pPr>
      <w:bookmarkStart w:id="63" w:name="_Ref532382279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20</w:t>
      </w:r>
      <w:r w:rsidRPr="004A3062">
        <w:rPr>
          <w:rFonts w:cs="Tahoma"/>
          <w:sz w:val="24"/>
          <w:szCs w:val="24"/>
        </w:rPr>
        <w:fldChar w:fldCharType="end"/>
      </w:r>
      <w:bookmarkEnd w:id="63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- Редактирование свойств нескольких объектов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1"/>
          <w:szCs w:val="21"/>
        </w:rPr>
      </w:pPr>
      <w:r w:rsidRPr="004A3062">
        <w:rPr>
          <w:rFonts w:ascii="Tahoma" w:hAnsi="Tahoma" w:cs="Tahoma"/>
          <w:color w:val="000000"/>
          <w:sz w:val="21"/>
          <w:szCs w:val="21"/>
        </w:rPr>
        <w:t>Если у всех выделенных объектов есть одинаковые свойства, то соответствующие поля свойств в форме будут заполнены. Если свойства объектов отличаются, то поля в форме будут пустые. При изменении полей формы, и последующем сохранении значения из этих полей устанавливаются в соответствующие свойства объектов. 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64" w:name="_Toc532384581"/>
      <w:bookmarkStart w:id="65" w:name="_Toc532385341"/>
      <w:bookmarkEnd w:id="56"/>
      <w:bookmarkEnd w:id="57"/>
      <w:bookmarkEnd w:id="58"/>
      <w:r w:rsidRPr="004A3062">
        <w:rPr>
          <w:rFonts w:cs="Tahoma"/>
        </w:rPr>
        <w:t>Работа со списком терминалов</w:t>
      </w:r>
      <w:bookmarkEnd w:id="64"/>
      <w:bookmarkEnd w:id="65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6"/>
        <w:gridCol w:w="8788"/>
      </w:tblGrid>
      <w:tr w:rsidR="00135416" w:rsidRPr="004A3062" w:rsidTr="00FC2D9B"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5416" w:rsidRPr="004A3062" w:rsidRDefault="00135416" w:rsidP="00551421">
            <w:pPr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4A3062"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 wp14:anchorId="74361961" wp14:editId="5A788D48">
                  <wp:extent cx="362857" cy="362857"/>
                  <wp:effectExtent l="0" t="0" r="0" b="0"/>
                  <wp:docPr id="23" name="Рисунок 10" descr="high-importance-exclamation-symbol-in-a-circle_408-64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igh-importance-exclamation-symbol-in-a-circle_408-64046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785" cy="364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88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4F78C5">
            <w:pPr>
              <w:shd w:val="clear" w:color="auto" w:fill="FFFFFF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4A3062"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  <w:t>Внимание! Запрещается изменять ID терминала в программе СКАУТ-Менеджер, так как это действие может повредить базу данных.</w:t>
            </w:r>
          </w:p>
        </w:tc>
      </w:tr>
    </w:tbl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Начиная с версии 1.3.26.0 доступен </w:t>
      </w:r>
      <w:hyperlink r:id="rId38" w:history="1">
        <w:r w:rsidRPr="004A3062">
          <w:rPr>
            <w:rStyle w:val="aa"/>
            <w:rFonts w:ascii="Tahoma" w:hAnsi="Tahoma" w:cs="Tahoma"/>
            <w:color w:val="534741"/>
            <w:sz w:val="24"/>
            <w:szCs w:val="24"/>
          </w:rPr>
          <w:t>расширенный режим</w:t>
        </w:r>
      </w:hyperlink>
      <w:r w:rsidRPr="004A3062">
        <w:rPr>
          <w:rFonts w:ascii="Tahoma" w:hAnsi="Tahoma" w:cs="Tahoma"/>
          <w:color w:val="000000"/>
          <w:sz w:val="24"/>
          <w:szCs w:val="24"/>
        </w:rPr>
        <w:t> создания и редактирования объектов и терминалов. 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Вкладка Терминалы похожа на вкладку Объекты мониторинга. Сверху представлена аналогичная панель, позволяющая совершать ряд операций над терминалами: 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 несколько,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Удалить,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Редактировать,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Настройка прав доступа к элементам,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Перемещение элементов,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Загрузить профиль для терминалов,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Обновить,</w:t>
      </w:r>
    </w:p>
    <w:p w:rsidR="00135416" w:rsidRPr="004A3062" w:rsidRDefault="00135416" w:rsidP="00135416">
      <w:pPr>
        <w:numPr>
          <w:ilvl w:val="0"/>
          <w:numId w:val="21"/>
        </w:numPr>
        <w:shd w:val="clear" w:color="auto" w:fill="FFFFFF"/>
        <w:tabs>
          <w:tab w:val="clear" w:pos="720"/>
          <w:tab w:val="num" w:pos="0"/>
        </w:tabs>
        <w:spacing w:before="150" w:after="150" w:line="240" w:lineRule="auto"/>
        <w:ind w:left="0" w:firstLine="414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Экспорт в Excel.</w:t>
      </w:r>
    </w:p>
    <w:p w:rsidR="00135416" w:rsidRPr="004A3062" w:rsidRDefault="00135416" w:rsidP="00551421">
      <w:pPr>
        <w:shd w:val="clear" w:color="auto" w:fill="FFFFFF"/>
        <w:spacing w:after="0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Большинство возможностей совпадают с операциями производимыми над списком объектов мониторинга. Исключением является 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массового добавления терминалов</w:t>
      </w:r>
      <w:r w:rsidRPr="004A3062">
        <w:rPr>
          <w:rFonts w:ascii="Tahoma" w:hAnsi="Tahoma" w:cs="Tahoma"/>
          <w:color w:val="000000"/>
          <w:sz w:val="24"/>
          <w:szCs w:val="24"/>
        </w:rPr>
        <w:t>. При вызове данной функции открывается форма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массового добавления терминалов </w:t>
      </w:r>
      <w:r w:rsidRPr="004A3062">
        <w:rPr>
          <w:rFonts w:ascii="Tahoma" w:hAnsi="Tahoma" w:cs="Tahoma"/>
          <w:color w:val="000000"/>
          <w:sz w:val="24"/>
          <w:szCs w:val="24"/>
        </w:rPr>
        <w:t>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_Ref532382267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21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 </w:t>
      </w:r>
    </w:p>
    <w:p w:rsidR="00135416" w:rsidRPr="004A3062" w:rsidRDefault="00135416" w:rsidP="004F78C5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5DD0E47D" wp14:editId="31DA6761">
            <wp:extent cx="5007610" cy="4121785"/>
            <wp:effectExtent l="0" t="0" r="2540" b="0"/>
            <wp:docPr id="2747" name="Рисунок 2747" descr="m.d.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m.d.t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610" cy="41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color w:val="000000"/>
          <w:sz w:val="24"/>
          <w:szCs w:val="24"/>
        </w:rPr>
      </w:pPr>
      <w:bookmarkStart w:id="66" w:name="_Ref532382267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21</w:t>
      </w:r>
      <w:r w:rsidRPr="004A3062">
        <w:rPr>
          <w:rFonts w:cs="Tahoma"/>
          <w:sz w:val="24"/>
          <w:szCs w:val="24"/>
        </w:rPr>
        <w:fldChar w:fldCharType="end"/>
      </w:r>
      <w:bookmarkEnd w:id="66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Массовое добавление терминалов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Поле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 ID</w:t>
      </w:r>
      <w:r w:rsidRPr="004A3062">
        <w:rPr>
          <w:rFonts w:ascii="Tahoma" w:hAnsi="Tahoma" w:cs="Tahoma"/>
          <w:color w:val="000000"/>
          <w:sz w:val="24"/>
          <w:szCs w:val="24"/>
        </w:rPr>
        <w:t> терминалов является обязательным. В него необходимо ввести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 ID </w:t>
      </w:r>
      <w:r w:rsidRPr="004A3062">
        <w:rPr>
          <w:rFonts w:ascii="Tahoma" w:hAnsi="Tahoma" w:cs="Tahoma"/>
          <w:color w:val="000000"/>
          <w:sz w:val="24"/>
          <w:szCs w:val="24"/>
        </w:rPr>
        <w:t xml:space="preserve">терминалов через запятую или диапазон ID через дефис. В дереве справа назначаются профили прав доступа в которые войдут данные терминалы. </w:t>
      </w:r>
    </w:p>
    <w:tbl>
      <w:tblPr>
        <w:tblStyle w:val="a5"/>
        <w:tblW w:w="10201" w:type="dxa"/>
        <w:tblLook w:val="04A0" w:firstRow="1" w:lastRow="0" w:firstColumn="1" w:lastColumn="0" w:noHBand="0" w:noVBand="1"/>
      </w:tblPr>
      <w:tblGrid>
        <w:gridCol w:w="562"/>
        <w:gridCol w:w="9639"/>
      </w:tblGrid>
      <w:tr w:rsidR="00135416" w:rsidRPr="004A3062" w:rsidTr="00B704BA">
        <w:tc>
          <w:tcPr>
            <w:tcW w:w="5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5416" w:rsidRPr="004A3062" w:rsidRDefault="00135416" w:rsidP="00EF2803">
            <w:pPr>
              <w:pStyle w:val="af5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22BCB128" wp14:editId="3BE518DC">
                  <wp:extent cx="127079" cy="253294"/>
                  <wp:effectExtent l="19050" t="0" r="6271" b="0"/>
                  <wp:docPr id="4092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76" cy="25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9" w:type="dxa"/>
            <w:tcBorders>
              <w:top w:val="nil"/>
              <w:left w:val="nil"/>
              <w:bottom w:val="nil"/>
              <w:right w:val="nil"/>
            </w:tcBorders>
          </w:tcPr>
          <w:p w:rsidR="00135416" w:rsidRPr="004A3062" w:rsidRDefault="00135416" w:rsidP="00B704BA">
            <w:pPr>
              <w:shd w:val="clear" w:color="auto" w:fill="FFFFFF"/>
              <w:spacing w:before="120" w:after="120"/>
              <w:rPr>
                <w:rFonts w:ascii="Tahoma" w:hAnsi="Tahoma" w:cs="Tahoma"/>
                <w:b/>
                <w:bCs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color w:val="000000"/>
                <w:sz w:val="24"/>
                <w:szCs w:val="24"/>
              </w:rPr>
              <w:t>Обратите внимание, что начальное значение диапазона не может быть больше конечного.</w:t>
            </w:r>
          </w:p>
        </w:tc>
      </w:tr>
    </w:tbl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Так же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СКАУТ-Менеджер</w:t>
      </w:r>
      <w:r w:rsidRPr="004A3062">
        <w:rPr>
          <w:rFonts w:ascii="Tahoma" w:hAnsi="Tahoma" w:cs="Tahoma"/>
          <w:color w:val="000000"/>
          <w:sz w:val="24"/>
          <w:szCs w:val="24"/>
        </w:rPr>
        <w:t> позволяет загрузить необходимые профили для выбранных терминалов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_Ref532382255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22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). </w:t>
      </w:r>
    </w:p>
    <w:p w:rsidR="00135416" w:rsidRPr="004A3062" w:rsidRDefault="00135416" w:rsidP="004F78C5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5EF774C8" wp14:editId="5647F3B9">
            <wp:extent cx="5617210" cy="3729990"/>
            <wp:effectExtent l="0" t="0" r="2540" b="3810"/>
            <wp:docPr id="2746" name="Рисунок 2746" descr="zp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zprt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210" cy="372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jc w:val="center"/>
        <w:rPr>
          <w:rFonts w:cs="Tahoma"/>
          <w:color w:val="000000"/>
          <w:sz w:val="24"/>
          <w:szCs w:val="24"/>
        </w:rPr>
      </w:pPr>
      <w:bookmarkStart w:id="67" w:name="_Ref53238225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22</w:t>
      </w:r>
      <w:r w:rsidRPr="004A3062">
        <w:rPr>
          <w:rFonts w:cs="Tahoma"/>
          <w:sz w:val="24"/>
          <w:szCs w:val="24"/>
        </w:rPr>
        <w:fldChar w:fldCharType="end"/>
      </w:r>
      <w:bookmarkEnd w:id="67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Выбор терминалов при загрузке нового профиля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68" w:name="_Toc532384582"/>
      <w:bookmarkStart w:id="69" w:name="_Toc532385342"/>
      <w:r w:rsidRPr="004A3062">
        <w:rPr>
          <w:rFonts w:cs="Tahoma"/>
        </w:rPr>
        <w:t>Работа с группами геозон</w:t>
      </w:r>
      <w:bookmarkEnd w:id="68"/>
      <w:bookmarkEnd w:id="69"/>
    </w:p>
    <w:p w:rsidR="00135416" w:rsidRPr="004A3062" w:rsidRDefault="00135416" w:rsidP="007A67DD">
      <w:pPr>
        <w:spacing w:before="240" w:after="120"/>
        <w:jc w:val="both"/>
        <w:rPr>
          <w:rFonts w:ascii="Tahoma" w:hAnsi="Tahoma" w:cs="Tahoma"/>
          <w:color w:val="000000"/>
          <w:sz w:val="24"/>
          <w:szCs w:val="24"/>
        </w:rPr>
      </w:pPr>
      <w:bookmarkStart w:id="70" w:name="_Toc532384583"/>
      <w:r w:rsidRPr="004A3062">
        <w:rPr>
          <w:rFonts w:ascii="Tahoma" w:hAnsi="Tahoma" w:cs="Tahoma"/>
          <w:color w:val="000000"/>
          <w:sz w:val="24"/>
          <w:szCs w:val="24"/>
        </w:rPr>
        <w:t>Список групп геозон представляется в виде таблицы – дерева.  Панель сверху содержит набор кнопок для работы с группами геозон:</w:t>
      </w:r>
      <w:bookmarkEnd w:id="70"/>
      <w:r w:rsidRPr="004A3062">
        <w:rPr>
          <w:rFonts w:ascii="Tahoma" w:hAnsi="Tahoma" w:cs="Tahoma"/>
          <w:color w:val="000000"/>
          <w:sz w:val="24"/>
          <w:szCs w:val="24"/>
        </w:rPr>
        <w:t> 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Удалить,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Редактировать,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Обновить,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Импортировать геозоны из файл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СКАУТ 3</w:t>
      </w:r>
      <w:r w:rsidRPr="004A3062">
        <w:rPr>
          <w:rFonts w:ascii="Tahoma" w:hAnsi="Tahoma" w:cs="Tahoma"/>
          <w:color w:val="000000"/>
          <w:sz w:val="24"/>
          <w:szCs w:val="24"/>
        </w:rPr>
        <w:t>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Экспортировать геозоны в файл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СКАУТ 3</w:t>
      </w:r>
      <w:r w:rsidRPr="004A3062">
        <w:rPr>
          <w:rFonts w:ascii="Tahoma" w:hAnsi="Tahoma" w:cs="Tahoma"/>
          <w:color w:val="000000"/>
          <w:sz w:val="24"/>
          <w:szCs w:val="24"/>
        </w:rPr>
        <w:t>.</w:t>
      </w:r>
    </w:p>
    <w:p w:rsidR="00135416" w:rsidRPr="004A3062" w:rsidRDefault="00135416" w:rsidP="004F78C5">
      <w:pPr>
        <w:shd w:val="clear" w:color="auto" w:fill="FFFFFF"/>
        <w:spacing w:after="240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Кнопка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Редактировать</w:t>
      </w:r>
      <w:r w:rsidRPr="004A3062">
        <w:rPr>
          <w:rFonts w:ascii="Tahoma" w:hAnsi="Tahoma" w:cs="Tahoma"/>
          <w:color w:val="000000"/>
          <w:sz w:val="24"/>
          <w:szCs w:val="24"/>
        </w:rPr>
        <w:t> позволяет редактировать как отдельную геозону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_Ref532382247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23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 с возможностью редактирования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Названия геозоны</w:t>
      </w:r>
      <w:r w:rsidRPr="004A3062">
        <w:rPr>
          <w:rFonts w:ascii="Tahoma" w:hAnsi="Tahoma" w:cs="Tahoma"/>
          <w:color w:val="000000"/>
          <w:sz w:val="24"/>
          <w:szCs w:val="24"/>
        </w:rPr>
        <w:t>. Так же возможность редактировать группу геозон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_Ref532382241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24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 с возможностью редактирования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Названия</w:t>
      </w:r>
      <w:r w:rsidRPr="004A3062">
        <w:rPr>
          <w:rFonts w:ascii="Tahoma" w:hAnsi="Tahoma" w:cs="Tahoma"/>
          <w:color w:val="000000"/>
          <w:sz w:val="24"/>
          <w:szCs w:val="24"/>
        </w:rPr>
        <w:t>,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Описания</w:t>
      </w:r>
      <w:r w:rsidRPr="004A3062">
        <w:rPr>
          <w:rFonts w:ascii="Tahoma" w:hAnsi="Tahoma" w:cs="Tahoma"/>
          <w:color w:val="000000"/>
          <w:sz w:val="24"/>
          <w:szCs w:val="24"/>
        </w:rPr>
        <w:t> и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Профиля прав доступа</w:t>
      </w:r>
      <w:r w:rsidRPr="004A3062">
        <w:rPr>
          <w:rFonts w:ascii="Tahoma" w:hAnsi="Tahoma" w:cs="Tahoma"/>
          <w:color w:val="000000"/>
          <w:sz w:val="24"/>
          <w:szCs w:val="24"/>
        </w:rPr>
        <w:t>. </w:t>
      </w:r>
    </w:p>
    <w:p w:rsidR="00135416" w:rsidRPr="004A3062" w:rsidRDefault="00135416" w:rsidP="004F78C5">
      <w:pPr>
        <w:keepNext/>
        <w:shd w:val="clear" w:color="auto" w:fill="FFFFFF"/>
        <w:spacing w:after="240"/>
        <w:jc w:val="center"/>
        <w:rPr>
          <w:rFonts w:ascii="Tahoma" w:hAnsi="Tahoma" w:cs="Tahoma"/>
          <w:sz w:val="24"/>
          <w:szCs w:val="24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215DDC99" wp14:editId="28E48BA3">
            <wp:extent cx="3265805" cy="1364615"/>
            <wp:effectExtent l="0" t="0" r="0" b="6985"/>
            <wp:docPr id="2749" name="Рисунок 2749" descr="r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rg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jc w:val="center"/>
        <w:rPr>
          <w:rFonts w:cs="Tahoma"/>
          <w:sz w:val="24"/>
          <w:szCs w:val="24"/>
        </w:rPr>
      </w:pPr>
      <w:bookmarkStart w:id="71" w:name="_Ref532382247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23</w:t>
      </w:r>
      <w:r w:rsidRPr="004A3062">
        <w:rPr>
          <w:rFonts w:cs="Tahoma"/>
          <w:sz w:val="24"/>
          <w:szCs w:val="24"/>
        </w:rPr>
        <w:fldChar w:fldCharType="end"/>
      </w:r>
      <w:bookmarkEnd w:id="71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геозоны</w:t>
      </w:r>
    </w:p>
    <w:p w:rsidR="00135416" w:rsidRPr="004A3062" w:rsidRDefault="00135416" w:rsidP="00551421">
      <w:pPr>
        <w:shd w:val="clear" w:color="auto" w:fill="FFFFFF"/>
        <w:spacing w:after="0"/>
        <w:jc w:val="center"/>
        <w:rPr>
          <w:rFonts w:ascii="Tahoma" w:hAnsi="Tahoma" w:cs="Tahoma"/>
          <w:color w:val="000000"/>
          <w:sz w:val="24"/>
          <w:szCs w:val="24"/>
        </w:rPr>
      </w:pPr>
    </w:p>
    <w:p w:rsidR="00135416" w:rsidRPr="004A3062" w:rsidRDefault="00135416" w:rsidP="00B704BA">
      <w:pPr>
        <w:keepNext/>
        <w:shd w:val="clear" w:color="auto" w:fill="FFFFFF"/>
        <w:jc w:val="center"/>
        <w:rPr>
          <w:rFonts w:ascii="Tahoma" w:hAnsi="Tahoma" w:cs="Tahoma"/>
          <w:sz w:val="24"/>
          <w:szCs w:val="24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62CDAC94" wp14:editId="076284BB">
            <wp:extent cx="5791200" cy="4252595"/>
            <wp:effectExtent l="0" t="0" r="0" b="0"/>
            <wp:docPr id="2748" name="Рисунок 2748" descr="rg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rgg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25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sz w:val="24"/>
          <w:szCs w:val="24"/>
        </w:rPr>
      </w:pPr>
      <w:bookmarkStart w:id="72" w:name="_Ref532382241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24</w:t>
      </w:r>
      <w:r w:rsidRPr="004A3062">
        <w:rPr>
          <w:rFonts w:cs="Tahoma"/>
          <w:sz w:val="24"/>
          <w:szCs w:val="24"/>
        </w:rPr>
        <w:fldChar w:fldCharType="end"/>
      </w:r>
      <w:bookmarkEnd w:id="72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группы геозон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этой форме необходимо выставить профили прав доступа для выбранной группы геозон. По умолчанию группа доступна в компании, в которой она была создана. Удалить группу из этой компании невозможно. 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73" w:name="_Toc532384584"/>
      <w:bookmarkStart w:id="74" w:name="_Toc532385343"/>
      <w:r w:rsidRPr="004A3062">
        <w:rPr>
          <w:rFonts w:cs="Tahoma"/>
        </w:rPr>
        <w:t>Работа со списком водителей</w:t>
      </w:r>
      <w:bookmarkEnd w:id="73"/>
      <w:bookmarkEnd w:id="74"/>
    </w:p>
    <w:p w:rsidR="00135416" w:rsidRPr="004A3062" w:rsidRDefault="00135416" w:rsidP="0009344F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Список водителей представляется в виде таблицы – дерева. Панель сверху содержит набор кнопок для работы со списком водителей: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Добавить несколько,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Удалить,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Редактировать,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Обновить.</w:t>
      </w:r>
    </w:p>
    <w:p w:rsidR="00135416" w:rsidRPr="004A3062" w:rsidRDefault="00135416" w:rsidP="0009344F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Кнопка</w:t>
      </w:r>
      <w:r w:rsidRPr="004A3062">
        <w:rPr>
          <w:rFonts w:ascii="Tahoma" w:hAnsi="Tahoma" w:cs="Tahoma"/>
          <w:b/>
          <w:bCs/>
          <w:color w:val="000000"/>
          <w:sz w:val="24"/>
        </w:rPr>
        <w:t> Добавить</w:t>
      </w:r>
      <w:r w:rsidRPr="004A3062">
        <w:rPr>
          <w:rFonts w:ascii="Tahoma" w:hAnsi="Tahoma" w:cs="Tahoma"/>
          <w:color w:val="000000"/>
          <w:sz w:val="24"/>
        </w:rPr>
        <w:t> позволяет добавить нового водителя заполнив специальную форму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_Ref532382232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25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 В ней должно быть заполнено хотя бы одно из полей</w:t>
      </w:r>
      <w:r w:rsidRPr="004A3062">
        <w:rPr>
          <w:rFonts w:ascii="Tahoma" w:hAnsi="Tahoma" w:cs="Tahoma"/>
          <w:b/>
          <w:bCs/>
          <w:color w:val="000000"/>
          <w:sz w:val="24"/>
        </w:rPr>
        <w:t> Имя</w:t>
      </w:r>
      <w:r w:rsidRPr="004A3062">
        <w:rPr>
          <w:rFonts w:ascii="Tahoma" w:hAnsi="Tahoma" w:cs="Tahoma"/>
          <w:color w:val="000000"/>
          <w:sz w:val="24"/>
        </w:rPr>
        <w:t>, </w:t>
      </w:r>
      <w:r w:rsidRPr="004A3062">
        <w:rPr>
          <w:rFonts w:ascii="Tahoma" w:hAnsi="Tahoma" w:cs="Tahoma"/>
          <w:b/>
          <w:bCs/>
          <w:color w:val="000000"/>
          <w:sz w:val="24"/>
        </w:rPr>
        <w:t>Фамилия</w:t>
      </w:r>
      <w:r w:rsidRPr="004A3062">
        <w:rPr>
          <w:rFonts w:ascii="Tahoma" w:hAnsi="Tahoma" w:cs="Tahoma"/>
          <w:color w:val="000000"/>
          <w:sz w:val="24"/>
        </w:rPr>
        <w:t>, </w:t>
      </w:r>
      <w:r w:rsidRPr="004A3062">
        <w:rPr>
          <w:rFonts w:ascii="Tahoma" w:hAnsi="Tahoma" w:cs="Tahoma"/>
          <w:b/>
          <w:bCs/>
          <w:color w:val="000000"/>
          <w:sz w:val="24"/>
        </w:rPr>
        <w:t>Отчество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09344F">
      <w:pPr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698AC10A" wp14:editId="0B1C84F0">
            <wp:extent cx="5660390" cy="4209415"/>
            <wp:effectExtent l="0" t="0" r="0" b="635"/>
            <wp:docPr id="4283" name="Рисунок 4283" descr="rp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pv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39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spacing w:after="240"/>
        <w:jc w:val="center"/>
        <w:rPr>
          <w:rFonts w:cs="Tahoma"/>
          <w:b w:val="0"/>
          <w:color w:val="000000"/>
          <w:sz w:val="24"/>
          <w:szCs w:val="24"/>
        </w:rPr>
      </w:pPr>
      <w:bookmarkStart w:id="75" w:name="_Ref532382232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25</w:t>
      </w:r>
      <w:r w:rsidRPr="004A3062">
        <w:rPr>
          <w:rFonts w:cs="Tahoma"/>
          <w:sz w:val="24"/>
          <w:szCs w:val="24"/>
        </w:rPr>
        <w:fldChar w:fldCharType="end"/>
      </w:r>
      <w:bookmarkEnd w:id="75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нового водителя</w:t>
      </w:r>
    </w:p>
    <w:p w:rsidR="00135416" w:rsidRPr="004A3062" w:rsidRDefault="00135416" w:rsidP="0009344F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Кнопка Добавить несколько позволяет добавить группу водителей заполнив необходимые поля (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begin"/>
      </w:r>
      <w:r w:rsidRPr="004A3062">
        <w:rPr>
          <w:rFonts w:ascii="Tahoma" w:hAnsi="Tahoma" w:cs="Tahoma"/>
          <w:color w:val="000000"/>
          <w:sz w:val="24"/>
          <w:szCs w:val="24"/>
        </w:rPr>
        <w:instrText xml:space="preserve"> REF _Ref532382225 \h  \* MERGEFORMAT </w:instrText>
      </w:r>
      <w:r w:rsidRPr="004A3062">
        <w:rPr>
          <w:rFonts w:ascii="Tahoma" w:hAnsi="Tahoma" w:cs="Tahoma"/>
          <w:color w:val="000000"/>
          <w:sz w:val="24"/>
          <w:szCs w:val="24"/>
        </w:rPr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26</w:t>
      </w:r>
      <w:r w:rsidRPr="004A3062">
        <w:rPr>
          <w:rFonts w:ascii="Tahoma" w:hAnsi="Tahoma" w:cs="Tahoma"/>
          <w:color w:val="000000"/>
          <w:sz w:val="24"/>
          <w:szCs w:val="24"/>
        </w:rPr>
        <w:fldChar w:fldCharType="end"/>
      </w:r>
      <w:r w:rsidRPr="004A3062">
        <w:rPr>
          <w:rFonts w:ascii="Tahoma" w:hAnsi="Tahoma" w:cs="Tahoma"/>
          <w:color w:val="000000"/>
          <w:sz w:val="24"/>
          <w:szCs w:val="24"/>
        </w:rPr>
        <w:t>):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Название,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Описание,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Права доступа.</w:t>
      </w:r>
    </w:p>
    <w:p w:rsidR="00135416" w:rsidRPr="004A3062" w:rsidRDefault="00135416" w:rsidP="0009344F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  <w:szCs w:val="24"/>
        </w:rPr>
        <w:drawing>
          <wp:inline distT="0" distB="0" distL="0" distR="0" wp14:anchorId="602498AB" wp14:editId="7701BBC6">
            <wp:extent cx="5791200" cy="4252595"/>
            <wp:effectExtent l="0" t="0" r="0" b="0"/>
            <wp:docPr id="15" name="Рисунок 15" descr="dg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gp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25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color w:val="000000"/>
          <w:sz w:val="24"/>
          <w:szCs w:val="24"/>
        </w:rPr>
      </w:pPr>
      <w:bookmarkStart w:id="76" w:name="_Ref53238222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26</w:t>
      </w:r>
      <w:r w:rsidRPr="004A3062">
        <w:rPr>
          <w:rFonts w:cs="Tahoma"/>
          <w:sz w:val="24"/>
          <w:szCs w:val="24"/>
        </w:rPr>
        <w:fldChar w:fldCharType="end"/>
      </w:r>
      <w:bookmarkEnd w:id="76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группы водителей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77" w:name="_Toc532384585"/>
      <w:bookmarkStart w:id="78" w:name="_Toc532385344"/>
      <w:r w:rsidRPr="004A3062">
        <w:rPr>
          <w:rFonts w:cs="Tahoma"/>
        </w:rPr>
        <w:t>Привязка терминалов к объектам мониторинга</w:t>
      </w:r>
      <w:bookmarkEnd w:id="77"/>
      <w:bookmarkEnd w:id="78"/>
    </w:p>
    <w:p w:rsidR="00135416" w:rsidRPr="004A3062" w:rsidRDefault="00135416" w:rsidP="00551421">
      <w:pPr>
        <w:shd w:val="clear" w:color="auto" w:fill="FFFFFF"/>
        <w:spacing w:after="240"/>
        <w:rPr>
          <w:rFonts w:ascii="Tahoma" w:hAnsi="Tahoma" w:cs="Tahoma"/>
          <w:color w:val="000000"/>
          <w:sz w:val="21"/>
          <w:szCs w:val="21"/>
        </w:rPr>
      </w:pPr>
      <w:r w:rsidRPr="004A3062">
        <w:rPr>
          <w:rFonts w:ascii="Tahoma" w:hAnsi="Tahoma" w:cs="Tahoma"/>
          <w:color w:val="000000"/>
          <w:sz w:val="21"/>
          <w:szCs w:val="21"/>
        </w:rPr>
        <w:t>Когда становится известно, на какой объект мониторинга установлен терминал, их необходимо связать. Для этого необходимо выбрать группу 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Все</w:t>
      </w:r>
      <w:r w:rsidRPr="004A3062">
        <w:rPr>
          <w:rFonts w:ascii="Tahoma" w:hAnsi="Tahoma" w:cs="Tahoma"/>
          <w:color w:val="000000"/>
          <w:sz w:val="21"/>
          <w:szCs w:val="21"/>
        </w:rPr>
        <w:t>, вкладку 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Терминалы</w:t>
      </w:r>
      <w:r w:rsidRPr="004A3062">
        <w:rPr>
          <w:rFonts w:ascii="Tahoma" w:hAnsi="Tahoma" w:cs="Tahoma"/>
          <w:color w:val="000000"/>
          <w:sz w:val="21"/>
          <w:szCs w:val="21"/>
        </w:rPr>
        <w:t>, выбрать терминал в списке и нажать кнопку </w:t>
      </w:r>
      <w:r w:rsidRPr="004A3062">
        <w:rPr>
          <w:rFonts w:ascii="Tahoma" w:hAnsi="Tahoma" w:cs="Tahoma"/>
          <w:b/>
          <w:bCs/>
          <w:color w:val="000000"/>
          <w:sz w:val="21"/>
          <w:szCs w:val="21"/>
        </w:rPr>
        <w:t>Редактировать</w:t>
      </w:r>
      <w:r w:rsidRPr="004A3062">
        <w:rPr>
          <w:rFonts w:ascii="Tahoma" w:hAnsi="Tahoma" w:cs="Tahoma"/>
          <w:color w:val="000000"/>
          <w:sz w:val="21"/>
          <w:szCs w:val="21"/>
        </w:rPr>
        <w:t> (</w:t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begin"/>
      </w:r>
      <w:r w:rsidRPr="004A3062">
        <w:rPr>
          <w:rFonts w:ascii="Tahoma" w:hAnsi="Tahoma" w:cs="Tahoma"/>
          <w:color w:val="000000"/>
          <w:sz w:val="21"/>
          <w:szCs w:val="21"/>
        </w:rPr>
        <w:instrText xml:space="preserve"> REF _Ref532382217 \h  \* MERGEFORMAT </w:instrText>
      </w:r>
      <w:r w:rsidRPr="004A3062">
        <w:rPr>
          <w:rFonts w:ascii="Tahoma" w:hAnsi="Tahoma" w:cs="Tahoma"/>
          <w:color w:val="000000"/>
          <w:sz w:val="21"/>
          <w:szCs w:val="21"/>
        </w:rPr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separate"/>
      </w:r>
      <w:r w:rsidRPr="004A3062">
        <w:rPr>
          <w:rFonts w:ascii="Tahoma" w:hAnsi="Tahoma" w:cs="Tahoma"/>
          <w:sz w:val="24"/>
          <w:szCs w:val="24"/>
        </w:rPr>
        <w:t xml:space="preserve">Рисунок </w:t>
      </w:r>
      <w:r>
        <w:rPr>
          <w:rFonts w:cs="Tahoma"/>
          <w:noProof/>
          <w:sz w:val="24"/>
          <w:szCs w:val="24"/>
        </w:rPr>
        <w:t>27</w:t>
      </w:r>
      <w:r w:rsidRPr="004A3062">
        <w:rPr>
          <w:rFonts w:ascii="Tahoma" w:hAnsi="Tahoma" w:cs="Tahoma"/>
          <w:color w:val="000000"/>
          <w:sz w:val="21"/>
          <w:szCs w:val="21"/>
        </w:rPr>
        <w:fldChar w:fldCharType="end"/>
      </w:r>
      <w:r w:rsidRPr="004A3062">
        <w:rPr>
          <w:rFonts w:ascii="Tahoma" w:hAnsi="Tahoma" w:cs="Tahoma"/>
          <w:color w:val="000000"/>
          <w:sz w:val="21"/>
          <w:szCs w:val="21"/>
        </w:rPr>
        <w:t>). </w:t>
      </w:r>
    </w:p>
    <w:p w:rsidR="00135416" w:rsidRPr="004A3062" w:rsidRDefault="00135416" w:rsidP="004F78C5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188D8B1A" wp14:editId="091E14C7">
            <wp:extent cx="5340985" cy="4775200"/>
            <wp:effectExtent l="0" t="0" r="0" b="6350"/>
            <wp:docPr id="2750" name="Рисунок 2750" descr="red-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red-ter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985" cy="47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4F78C5">
      <w:pPr>
        <w:pStyle w:val="aff1"/>
        <w:spacing w:after="240"/>
        <w:jc w:val="center"/>
        <w:rPr>
          <w:rFonts w:cs="Tahoma"/>
          <w:color w:val="000000"/>
          <w:sz w:val="24"/>
          <w:szCs w:val="24"/>
        </w:rPr>
      </w:pPr>
      <w:bookmarkStart w:id="79" w:name="_Ref532382217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27</w:t>
      </w:r>
      <w:r w:rsidRPr="004A3062">
        <w:rPr>
          <w:rFonts w:cs="Tahoma"/>
          <w:sz w:val="24"/>
          <w:szCs w:val="24"/>
        </w:rPr>
        <w:fldChar w:fldCharType="end"/>
      </w:r>
      <w:bookmarkEnd w:id="79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терминала</w:t>
      </w:r>
    </w:p>
    <w:p w:rsidR="00135416" w:rsidRPr="004A3062" w:rsidRDefault="00135416" w:rsidP="00551421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В появившейся форме необходимо поставить галочку </w:t>
      </w:r>
      <w:r w:rsidRPr="004A3062">
        <w:rPr>
          <w:rFonts w:ascii="Tahoma" w:hAnsi="Tahoma" w:cs="Tahoma"/>
          <w:b/>
          <w:bCs/>
          <w:color w:val="000000"/>
          <w:sz w:val="24"/>
          <w:szCs w:val="24"/>
        </w:rPr>
        <w:t>Привязать к объекту</w:t>
      </w:r>
      <w:r w:rsidRPr="004A3062">
        <w:rPr>
          <w:rFonts w:ascii="Tahoma" w:hAnsi="Tahoma" w:cs="Tahoma"/>
          <w:color w:val="000000"/>
          <w:sz w:val="24"/>
          <w:szCs w:val="24"/>
        </w:rPr>
        <w:t>, в выпадающем списке выбрать объект мониторинга, созданный ранее, а также в дереве справа добавить галочкой терминал в необходимую компанию. 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80" w:name="_Toc532384586"/>
      <w:bookmarkStart w:id="81" w:name="_Toc532385345"/>
      <w:r w:rsidRPr="004A3062">
        <w:rPr>
          <w:rFonts w:cs="Tahoma"/>
        </w:rPr>
        <w:t>Привязка терминалов к функциональным лицензиям</w:t>
      </w:r>
      <w:bookmarkEnd w:id="80"/>
      <w:bookmarkEnd w:id="81"/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того, как функциональная лицензия приобретена через </w:t>
      </w:r>
      <w:r w:rsidRPr="004A3062">
        <w:rPr>
          <w:rFonts w:ascii="Tahoma" w:hAnsi="Tahoma" w:cs="Tahoma"/>
          <w:b/>
          <w:bCs/>
          <w:color w:val="000000"/>
          <w:sz w:val="24"/>
        </w:rPr>
        <w:t>СКАУТ-Портал</w:t>
      </w:r>
      <w:r w:rsidRPr="004A3062">
        <w:rPr>
          <w:rFonts w:ascii="Tahoma" w:hAnsi="Tahoma" w:cs="Tahoma"/>
          <w:color w:val="000000"/>
          <w:sz w:val="24"/>
        </w:rPr>
        <w:t>, она автоматически появляется в ПО «СКАУТ-Платформа» и её становится возможно привязать к тому или иному транспортному средству.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09344F">
        <w:tc>
          <w:tcPr>
            <w:tcW w:w="696" w:type="dxa"/>
            <w:vAlign w:val="center"/>
          </w:tcPr>
          <w:p w:rsidR="00135416" w:rsidRPr="004A3062" w:rsidRDefault="00135416" w:rsidP="00551421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620FCFD6" wp14:editId="13A531C4">
                  <wp:extent cx="240303" cy="478972"/>
                  <wp:effectExtent l="0" t="0" r="7620" b="0"/>
                  <wp:docPr id="11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14" cy="49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09344F">
            <w:pPr>
              <w:pStyle w:val="af5"/>
              <w:shd w:val="clear" w:color="auto" w:fill="FFFFFF"/>
              <w:spacing w:after="120" w:afterAutospacing="0"/>
              <w:ind w:left="17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 Важно, что функциональные лицензии привязываются, в отличие от терминальных не к терминалам, а к объектам мониторинга. Сами они (лицензии этого типа) также являются объектами системы, а значит управлять ими может сотрудник с </w:t>
            </w:r>
            <w:r w:rsidRPr="004A3062">
              <w:rPr>
                <w:rStyle w:val="aa"/>
                <w:rFonts w:ascii="Tahoma" w:hAnsi="Tahoma" w:cs="Tahoma"/>
                <w:color w:val="auto"/>
                <w:sz w:val="24"/>
                <w:u w:val="none"/>
              </w:rPr>
              <w:t>правами</w:t>
            </w:r>
            <w:r w:rsidRPr="004A3062">
              <w:rPr>
                <w:rFonts w:ascii="Tahoma" w:hAnsi="Tahoma" w:cs="Tahoma"/>
                <w:sz w:val="24"/>
              </w:rPr>
              <w:t>, допускающими редактирование объектов.</w:t>
            </w:r>
          </w:p>
        </w:tc>
      </w:tr>
      <w:tr w:rsidR="00135416" w:rsidRPr="004A3062" w:rsidTr="0009344F">
        <w:tc>
          <w:tcPr>
            <w:tcW w:w="696" w:type="dxa"/>
            <w:vAlign w:val="center"/>
          </w:tcPr>
          <w:p w:rsidR="00135416" w:rsidRPr="004A3062" w:rsidRDefault="00135416" w:rsidP="00551421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4372EAB2" wp14:editId="2AA274E0">
                  <wp:extent cx="304800" cy="334266"/>
                  <wp:effectExtent l="0" t="0" r="0" b="8890"/>
                  <wp:docPr id="4284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09344F">
            <w:pPr>
              <w:pStyle w:val="af5"/>
              <w:shd w:val="clear" w:color="auto" w:fill="FFFFFF"/>
              <w:ind w:left="17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Очень важно! 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 xml:space="preserve">Помимо приобретения и привязки функциональной лицензии владельцем ПО «СКАУТ-Платформа: Ядро» должен </w:t>
            </w:r>
            <w:r w:rsidRPr="004A3062">
              <w:rPr>
                <w:rFonts w:ascii="Tahoma" w:hAnsi="Tahoma" w:cs="Tahoma"/>
                <w:sz w:val="24"/>
              </w:rPr>
              <w:t>быть </w:t>
            </w:r>
            <w:hyperlink r:id="rId47" w:tooltip="установлен соответствующий плагин" w:history="1">
              <w:r w:rsidRPr="004A3062">
                <w:rPr>
                  <w:rStyle w:val="aa"/>
                  <w:rFonts w:ascii="Tahoma" w:hAnsi="Tahoma" w:cs="Tahoma"/>
                  <w:color w:val="auto"/>
                  <w:sz w:val="24"/>
                  <w:u w:val="none"/>
                </w:rPr>
                <w:t>установлен соответствующий плагин</w:t>
              </w:r>
            </w:hyperlink>
            <w:r w:rsidRPr="004A3062">
              <w:rPr>
                <w:rFonts w:ascii="Tahoma" w:hAnsi="Tahoma" w:cs="Tahoma"/>
                <w:color w:val="000000"/>
                <w:sz w:val="24"/>
              </w:rPr>
              <w:t> через «СКАУТ-Агент».</w:t>
            </w:r>
          </w:p>
        </w:tc>
      </w:tr>
    </w:tbl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привязки лицензии к объекту следует перейти в ПО «СКАУТ-Менеджер» во вкладку Лицензии в пункте Объекты системы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_Ref532381988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28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356A706B" wp14:editId="4F6797CE">
            <wp:extent cx="6785157" cy="1841990"/>
            <wp:effectExtent l="0" t="0" r="0" b="6350"/>
            <wp:docPr id="4073" name="Рисунок 4073" descr="art20150130101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art20150130101825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741" cy="1844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sz w:val="24"/>
          <w:szCs w:val="24"/>
        </w:rPr>
      </w:pPr>
      <w:bookmarkStart w:id="82" w:name="_Ref532381988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28</w:t>
      </w:r>
      <w:r w:rsidRPr="004A3062">
        <w:rPr>
          <w:rFonts w:cs="Tahoma"/>
          <w:sz w:val="24"/>
          <w:szCs w:val="24"/>
        </w:rPr>
        <w:fldChar w:fldCharType="end"/>
      </w:r>
      <w:bookmarkEnd w:id="82"/>
      <w:r w:rsidRPr="004A3062">
        <w:rPr>
          <w:rFonts w:cs="Tahoma"/>
          <w:sz w:val="24"/>
          <w:szCs w:val="24"/>
        </w:rPr>
        <w:t xml:space="preserve"> – Раздел Функциональные лицензии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этого будут отображены все функциональные лицензии, доступные для привязки.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A7406F">
        <w:tc>
          <w:tcPr>
            <w:tcW w:w="696" w:type="dxa"/>
            <w:vAlign w:val="center"/>
          </w:tcPr>
          <w:p w:rsidR="00135416" w:rsidRPr="004A3062" w:rsidRDefault="00135416" w:rsidP="00A7406F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543798FE" wp14:editId="73F53C56">
                  <wp:extent cx="304800" cy="334266"/>
                  <wp:effectExtent l="0" t="0" r="0" b="8890"/>
                  <wp:docPr id="14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09344F">
            <w:pPr>
              <w:pStyle w:val="af5"/>
              <w:shd w:val="clear" w:color="auto" w:fill="FFFFFF"/>
              <w:spacing w:after="120" w:afterAutospacing="0"/>
              <w:ind w:left="23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 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Лицензии выдаются (появляются) для той компании, которая их заказала.</w:t>
            </w:r>
          </w:p>
        </w:tc>
      </w:tr>
      <w:tr w:rsidR="00135416" w:rsidRPr="004A3062" w:rsidTr="00A7406F">
        <w:tc>
          <w:tcPr>
            <w:tcW w:w="696" w:type="dxa"/>
            <w:vAlign w:val="center"/>
          </w:tcPr>
          <w:p w:rsidR="00135416" w:rsidRPr="004A3062" w:rsidRDefault="00135416" w:rsidP="00A7406F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221896F2" wp14:editId="24638461">
                  <wp:extent cx="240303" cy="478972"/>
                  <wp:effectExtent l="0" t="0" r="7620" b="0"/>
                  <wp:docPr id="12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14" cy="49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A7406F">
            <w:pPr>
              <w:pStyle w:val="af5"/>
              <w:shd w:val="clear" w:color="auto" w:fill="FFFFFF"/>
              <w:ind w:left="22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Важно!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Если владельцем ПО «СКАУТ-Платформа: Ядро» не установлен тот или иной плагин, то во вкладке Лицензии, в колонке Название не будет обозначаться название функциональной лицензии (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begin"/>
            </w:r>
            <w:r w:rsidRPr="004A3062">
              <w:rPr>
                <w:rFonts w:ascii="Tahoma" w:hAnsi="Tahoma" w:cs="Tahoma"/>
                <w:color w:val="000000"/>
                <w:sz w:val="24"/>
              </w:rPr>
              <w:instrText xml:space="preserve"> REF _Ref532381978 \h  \* MERGEFORMAT </w:instrText>
            </w:r>
            <w:r w:rsidRPr="004A3062">
              <w:rPr>
                <w:rFonts w:ascii="Tahoma" w:hAnsi="Tahoma" w:cs="Tahoma"/>
                <w:color w:val="000000"/>
                <w:sz w:val="24"/>
              </w:rPr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separate"/>
            </w:r>
            <w:r w:rsidRPr="004A3062">
              <w:rPr>
                <w:rFonts w:ascii="Tahoma" w:hAnsi="Tahoma" w:cs="Tahoma"/>
                <w:sz w:val="24"/>
              </w:rPr>
              <w:t xml:space="preserve">Рисунок </w:t>
            </w:r>
            <w:r w:rsidRPr="004A3062">
              <w:rPr>
                <w:rFonts w:ascii="Tahoma" w:hAnsi="Tahoma" w:cs="Tahoma"/>
                <w:noProof/>
                <w:sz w:val="24"/>
              </w:rPr>
              <w:t>29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end"/>
            </w:r>
            <w:r w:rsidRPr="004A3062">
              <w:rPr>
                <w:rFonts w:ascii="Tahoma" w:hAnsi="Tahoma" w:cs="Tahoma"/>
                <w:color w:val="000000"/>
                <w:sz w:val="24"/>
              </w:rPr>
              <w:t>).</w:t>
            </w:r>
          </w:p>
        </w:tc>
      </w:tr>
    </w:tbl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18DA3523" wp14:editId="06354687">
            <wp:extent cx="6672341" cy="1811363"/>
            <wp:effectExtent l="0" t="0" r="0" b="0"/>
            <wp:docPr id="4072" name="Рисунок 4072" descr="art201501301018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art20150130101824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687" cy="181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sz w:val="24"/>
          <w:szCs w:val="24"/>
        </w:rPr>
      </w:pPr>
      <w:bookmarkStart w:id="83" w:name="_Ref532381978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29</w:t>
      </w:r>
      <w:r w:rsidRPr="004A3062">
        <w:rPr>
          <w:rFonts w:cs="Tahoma"/>
          <w:sz w:val="24"/>
          <w:szCs w:val="24"/>
        </w:rPr>
        <w:fldChar w:fldCharType="end"/>
      </w:r>
      <w:bookmarkEnd w:id="83"/>
      <w:r w:rsidRPr="004A3062">
        <w:rPr>
          <w:rFonts w:cs="Tahoma"/>
          <w:sz w:val="24"/>
          <w:szCs w:val="24"/>
        </w:rPr>
        <w:t xml:space="preserve"> – Раздел Функциональные лицензии в </w:t>
      </w:r>
      <w:r w:rsidRPr="004A3062">
        <w:rPr>
          <w:rFonts w:cs="Tahoma"/>
          <w:sz w:val="24"/>
          <w:szCs w:val="24"/>
        </w:rPr>
        <w:br/>
        <w:t>случае отсутствия плагина в ПО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Дважды кликнув на требуемой лицензии или нажав на кнопку редактировать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44DF4F1B" wp14:editId="45EAA323">
            <wp:extent cx="290195" cy="290195"/>
            <wp:effectExtent l="0" t="0" r="0" b="0"/>
            <wp:docPr id="4071" name="Рисунок 4071" descr="img_article10102014_100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img_article10102014_10021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, можно перейти к информации о лицензии, а оттуда к привязке к какому-либо объекту мониторинга. В появившемся окне следует нажать на кнопку </w:t>
      </w:r>
      <w:r w:rsidRPr="004A3062">
        <w:rPr>
          <w:rFonts w:ascii="Tahoma" w:hAnsi="Tahoma" w:cs="Tahoma"/>
          <w:b/>
          <w:bCs/>
          <w:color w:val="000000"/>
          <w:sz w:val="24"/>
        </w:rPr>
        <w:t>Привязка </w:t>
      </w:r>
      <w:r w:rsidRPr="004A3062">
        <w:rPr>
          <w:rFonts w:ascii="Tahoma" w:hAnsi="Tahoma" w:cs="Tahoma"/>
          <w:color w:val="000000"/>
          <w:sz w:val="24"/>
        </w:rPr>
        <w:t>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_Ref532381959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30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 После этого в работу включается Мастер привязки лицензий, и следует выполнять рекомендации мастера.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558157DF" wp14:editId="5E14DDE7">
            <wp:extent cx="4978400" cy="3759200"/>
            <wp:effectExtent l="0" t="0" r="0" b="0"/>
            <wp:docPr id="4070" name="Рисунок 4070" descr="art20150130103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art20150130103111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b w:val="0"/>
          <w:sz w:val="24"/>
          <w:szCs w:val="24"/>
        </w:rPr>
      </w:pPr>
      <w:bookmarkStart w:id="84" w:name="_Ref532381959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30</w:t>
      </w:r>
      <w:r w:rsidRPr="004A3062">
        <w:rPr>
          <w:rFonts w:cs="Tahoma"/>
          <w:sz w:val="24"/>
          <w:szCs w:val="24"/>
        </w:rPr>
        <w:fldChar w:fldCharType="end"/>
      </w:r>
      <w:bookmarkEnd w:id="84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Окно Информация о лицензии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 первом шаге производится загрузка в Мастер всех доступных объектов.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6191C33A" wp14:editId="2FFB7FE2">
            <wp:extent cx="4702810" cy="2583815"/>
            <wp:effectExtent l="0" t="0" r="2540" b="6985"/>
            <wp:docPr id="4069" name="Рисунок 4069" descr="art20150130103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art20150130103121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Style w:val="afff"/>
          <w:rFonts w:cs="Tahoma"/>
          <w:b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31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Загрузка доступных объектов Мастером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этого, на втором шаге, следует отметить флажками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_Ref532381949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32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 xml:space="preserve">) и перенести </w:t>
      </w:r>
      <w:r w:rsidRPr="004A3062">
        <w:rPr>
          <w:rFonts w:ascii="Tahoma" w:hAnsi="Tahoma" w:cs="Tahoma"/>
          <w:color w:val="000000"/>
          <w:sz w:val="24"/>
        </w:rPr>
        <w:br/>
        <w:t>кнопкой </w:t>
      </w:r>
      <w:r w:rsidRPr="004A3062">
        <w:rPr>
          <w:rFonts w:ascii="Tahoma" w:hAnsi="Tahoma" w:cs="Tahoma"/>
          <w:noProof/>
          <w:color w:val="534741"/>
          <w:sz w:val="24"/>
        </w:rPr>
        <w:drawing>
          <wp:inline distT="0" distB="0" distL="0" distR="0" wp14:anchorId="5E65C596" wp14:editId="0159E616">
            <wp:extent cx="319405" cy="290195"/>
            <wp:effectExtent l="0" t="0" r="4445" b="0"/>
            <wp:docPr id="4068" name="Рисунок 4068" descr="art20150130113005.png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art20150130113005.png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 из левой части окна в правую часть те объекты, к которым должна быть привязана данная функциональная лицензия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_Ref532381941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33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 Если лицензия на этом объекте более не нужна, то таким же образом её можно и освободить, перенеся объект из правой части в левую.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  <w:sz w:val="24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70DC7E41" wp14:editId="55E48085">
            <wp:extent cx="6212205" cy="3642995"/>
            <wp:effectExtent l="0" t="0" r="0" b="0"/>
            <wp:docPr id="4067" name="Рисунок 4067" descr="art20150130103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art20150130103141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sz w:val="24"/>
          <w:szCs w:val="24"/>
        </w:rPr>
      </w:pPr>
      <w:bookmarkStart w:id="85" w:name="_Ref532381949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32</w:t>
      </w:r>
      <w:r w:rsidRPr="004A3062">
        <w:rPr>
          <w:rFonts w:cs="Tahoma"/>
          <w:sz w:val="24"/>
          <w:szCs w:val="24"/>
        </w:rPr>
        <w:fldChar w:fldCharType="end"/>
      </w:r>
      <w:bookmarkEnd w:id="85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Выбор объектов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  <w:sz w:val="24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3A234BE7" wp14:editId="7723B1BC">
            <wp:extent cx="6139815" cy="3178810"/>
            <wp:effectExtent l="0" t="0" r="0" b="2540"/>
            <wp:docPr id="4066" name="Рисунок 4066" descr="art20150130103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art20150130103147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A7406F">
      <w:pPr>
        <w:pStyle w:val="aff1"/>
        <w:spacing w:after="240"/>
        <w:jc w:val="center"/>
        <w:rPr>
          <w:rFonts w:cs="Tahoma"/>
          <w:sz w:val="24"/>
          <w:szCs w:val="24"/>
        </w:rPr>
      </w:pPr>
      <w:bookmarkStart w:id="86" w:name="_Ref532381941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33</w:t>
      </w:r>
      <w:r w:rsidRPr="004A3062">
        <w:rPr>
          <w:rFonts w:cs="Tahoma"/>
          <w:sz w:val="24"/>
          <w:szCs w:val="24"/>
        </w:rPr>
        <w:fldChar w:fldCharType="end"/>
      </w:r>
      <w:bookmarkEnd w:id="86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Перемещение объектов в лицензию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A7406F">
        <w:tc>
          <w:tcPr>
            <w:tcW w:w="696" w:type="dxa"/>
            <w:vAlign w:val="center"/>
          </w:tcPr>
          <w:p w:rsidR="00135416" w:rsidRPr="004A3062" w:rsidRDefault="00135416" w:rsidP="00A7406F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2F666AD1" wp14:editId="071C8E99">
                  <wp:extent cx="304800" cy="334266"/>
                  <wp:effectExtent l="0" t="0" r="0" b="8890"/>
                  <wp:docPr id="17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A7406F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b/>
                <w:bCs/>
                <w:color w:val="FF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 версии 2.0.6.2 Была произведена доработка поисковой строки (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begin"/>
            </w:r>
            <w:r w:rsidRPr="004A3062">
              <w:rPr>
                <w:rFonts w:ascii="Tahoma" w:hAnsi="Tahoma" w:cs="Tahoma"/>
                <w:color w:val="000000"/>
                <w:sz w:val="24"/>
              </w:rPr>
              <w:instrText xml:space="preserve"> REF _Ref532381924 \h  \* MERGEFORMAT </w:instrText>
            </w:r>
            <w:r w:rsidRPr="004A3062">
              <w:rPr>
                <w:rFonts w:ascii="Tahoma" w:hAnsi="Tahoma" w:cs="Tahoma"/>
                <w:color w:val="000000"/>
                <w:sz w:val="24"/>
              </w:rPr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separate"/>
            </w:r>
            <w:r w:rsidRPr="004A3062">
              <w:rPr>
                <w:rFonts w:ascii="Tahoma" w:hAnsi="Tahoma" w:cs="Tahoma"/>
                <w:sz w:val="24"/>
              </w:rPr>
              <w:t xml:space="preserve">Рисунок </w:t>
            </w:r>
            <w:r w:rsidRPr="004A3062">
              <w:rPr>
                <w:rFonts w:ascii="Tahoma" w:hAnsi="Tahoma" w:cs="Tahoma"/>
                <w:noProof/>
                <w:sz w:val="24"/>
              </w:rPr>
              <w:t>34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end"/>
            </w:r>
            <w:r w:rsidRPr="004A3062">
              <w:rPr>
                <w:rFonts w:ascii="Tahoma" w:hAnsi="Tahoma" w:cs="Tahoma"/>
                <w:color w:val="000000"/>
                <w:sz w:val="24"/>
              </w:rPr>
              <w:t>). Начиная с этой версии, была добавлена возможность поиска множества терминалов, идентификаторы которых в дереве компаний указаны с поисковой строке через разделитель: пробел, запятая, точка): </w:t>
            </w:r>
          </w:p>
        </w:tc>
      </w:tr>
    </w:tbl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  <w:sz w:val="24"/>
        </w:rPr>
      </w:pPr>
      <w:r w:rsidRPr="004A3062">
        <w:rPr>
          <w:rFonts w:ascii="Tahoma" w:hAnsi="Tahoma" w:cs="Tahoma"/>
          <w:noProof/>
          <w:color w:val="534741"/>
          <w:sz w:val="24"/>
        </w:rPr>
        <w:drawing>
          <wp:inline distT="0" distB="0" distL="0" distR="0" wp14:anchorId="6D973FAC" wp14:editId="5E729D3F">
            <wp:extent cx="6409545" cy="4281895"/>
            <wp:effectExtent l="0" t="0" r="0" b="4445"/>
            <wp:docPr id="4065" name="Рисунок 4065" descr="01 - 2.0.6.2 - Поиск при привязке лиценз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01 - 2.0.6.2 - Поиск при привязке лицензий.png">
                      <a:hlinkClick r:id="rId5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5" cy="428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color w:val="000000"/>
          <w:sz w:val="24"/>
          <w:szCs w:val="24"/>
        </w:rPr>
      </w:pPr>
      <w:bookmarkStart w:id="87" w:name="_Ref532381924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34</w:t>
      </w:r>
      <w:r w:rsidRPr="004A3062">
        <w:rPr>
          <w:rFonts w:cs="Tahoma"/>
          <w:sz w:val="24"/>
          <w:szCs w:val="24"/>
        </w:rPr>
        <w:fldChar w:fldCharType="end"/>
      </w:r>
      <w:bookmarkEnd w:id="87"/>
      <w:r w:rsidRPr="004A3062">
        <w:rPr>
          <w:rFonts w:cs="Tahoma"/>
          <w:sz w:val="24"/>
          <w:szCs w:val="24"/>
        </w:rPr>
        <w:t xml:space="preserve"> – Поиск нескольких терминалов в дерево компаний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 третьем шаге производится применение изменений (привязка лицензии).</w:t>
      </w:r>
    </w:p>
    <w:p w:rsidR="00135416" w:rsidRPr="004A3062" w:rsidRDefault="00135416" w:rsidP="0009344F">
      <w:pPr>
        <w:pStyle w:val="af5"/>
        <w:keepNext/>
        <w:shd w:val="clear" w:color="auto" w:fill="FFFFFF"/>
        <w:jc w:val="center"/>
        <w:rPr>
          <w:rFonts w:ascii="Tahoma" w:hAnsi="Tahoma" w:cs="Tahoma"/>
          <w:sz w:val="24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6E076C26" wp14:editId="2DCCEE15">
            <wp:extent cx="5791200" cy="2046605"/>
            <wp:effectExtent l="0" t="0" r="0" b="0"/>
            <wp:docPr id="4064" name="Рисунок 4064" descr="art20150130103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art20150130103150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09344F">
      <w:pPr>
        <w:pStyle w:val="aff1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35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– Применение изменений Мастером</w:t>
      </w:r>
    </w:p>
    <w:p w:rsidR="00135416" w:rsidRPr="004A3062" w:rsidRDefault="00135416" w:rsidP="00551421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завершения работы мастера в ПО «СКАУТ-Менеджер», во вкладке Лицензии объектов системы будет отображаться какое количество объектов привязано к лицензии и общее количество доступных объектов для данной лицензии.</w:t>
      </w:r>
    </w:p>
    <w:p w:rsidR="00135416" w:rsidRPr="004A3062" w:rsidRDefault="00135416" w:rsidP="00A7406F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29D67445" wp14:editId="23375056">
            <wp:extent cx="6442761" cy="1727018"/>
            <wp:effectExtent l="0" t="0" r="0" b="6985"/>
            <wp:docPr id="2751" name="Рисунок 2751" descr="art20150130103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art20150130103201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166" cy="17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A7406F">
      <w:pPr>
        <w:pStyle w:val="aff1"/>
        <w:jc w:val="center"/>
        <w:rPr>
          <w:rFonts w:cs="Tahoma"/>
          <w:sz w:val="24"/>
          <w:szCs w:val="24"/>
        </w:rPr>
      </w:pPr>
      <w:bookmarkStart w:id="88" w:name="_Ref532381898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36</w:t>
      </w:r>
      <w:r w:rsidRPr="004A3062">
        <w:rPr>
          <w:rFonts w:cs="Tahoma"/>
          <w:sz w:val="24"/>
          <w:szCs w:val="24"/>
        </w:rPr>
        <w:fldChar w:fldCharType="end"/>
      </w:r>
      <w:bookmarkEnd w:id="88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Раздел Функциональные лицензии после привязки лицензии к объекту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Так, на рисунке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_Ref532381898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36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 заняты все (1) доступные (1) функциональные лицензии «Безопасное вождение»</w:t>
      </w:r>
    </w:p>
    <w:p w:rsidR="00135416" w:rsidRPr="004A3062" w:rsidRDefault="00135416" w:rsidP="007A67DD">
      <w:pPr>
        <w:pStyle w:val="2"/>
      </w:pPr>
      <w:bookmarkStart w:id="89" w:name="_Toc532384587"/>
      <w:bookmarkStart w:id="90" w:name="_Toc532385346"/>
      <w:r w:rsidRPr="004A3062">
        <w:rPr>
          <w:sz w:val="36"/>
          <w:szCs w:val="36"/>
        </w:rPr>
        <w:sym w:font="Wingdings 2" w:char="F077"/>
      </w:r>
      <w:r w:rsidRPr="004A3062">
        <w:rPr>
          <w:sz w:val="36"/>
          <w:szCs w:val="36"/>
        </w:rPr>
        <w:t xml:space="preserve"> </w:t>
      </w:r>
      <w:r w:rsidRPr="004A3062">
        <w:t>Модуль Терминальные сервера</w:t>
      </w:r>
      <w:bookmarkEnd w:id="89"/>
      <w:bookmarkEnd w:id="90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Чтобы ПО «СКАУТ-Платформа» принимало данные от навигационного оборудования необходим настроенный терминальный шлюз. Соответствующим портам этого шлюза должны быть назначены те терминалы, от которых должен производится прием данных.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B704BA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1C11C1D8" wp14:editId="704643B2">
                  <wp:extent cx="304800" cy="334266"/>
                  <wp:effectExtent l="0" t="0" r="0" b="8890"/>
                  <wp:docPr id="2730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EF2803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b/>
                <w:bCs/>
                <w:color w:val="FF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 версии 2.0.6.2 Была произведена доработка поисковой строки (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begin"/>
            </w:r>
            <w:r w:rsidRPr="004A3062">
              <w:rPr>
                <w:rFonts w:ascii="Tahoma" w:hAnsi="Tahoma" w:cs="Tahoma"/>
                <w:color w:val="000000"/>
                <w:sz w:val="24"/>
              </w:rPr>
              <w:instrText xml:space="preserve"> REF _Ref532381924 \h  \* MERGEFORMAT </w:instrText>
            </w:r>
            <w:r w:rsidRPr="004A3062">
              <w:rPr>
                <w:rFonts w:ascii="Tahoma" w:hAnsi="Tahoma" w:cs="Tahoma"/>
                <w:color w:val="000000"/>
                <w:sz w:val="24"/>
              </w:rPr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separate"/>
            </w:r>
            <w:r w:rsidRPr="004A3062">
              <w:rPr>
                <w:rFonts w:ascii="Tahoma" w:hAnsi="Tahoma" w:cs="Tahoma"/>
                <w:sz w:val="24"/>
              </w:rPr>
              <w:t xml:space="preserve">Рисунок </w:t>
            </w:r>
            <w:r w:rsidRPr="004A3062">
              <w:rPr>
                <w:rFonts w:ascii="Tahoma" w:hAnsi="Tahoma" w:cs="Tahoma"/>
                <w:noProof/>
                <w:sz w:val="24"/>
              </w:rPr>
              <w:t>34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fldChar w:fldCharType="end"/>
            </w:r>
            <w:r w:rsidRPr="004A3062">
              <w:rPr>
                <w:rFonts w:ascii="Tahoma" w:hAnsi="Tahoma" w:cs="Tahoma"/>
                <w:color w:val="000000"/>
                <w:sz w:val="24"/>
              </w:rPr>
              <w:t>). Начиная с этой версии, была добавлена возможность поиска множества терминалов, идентификаторы которых в дереве компаний указаны с поисковой строке через разделитель: пробел, запятая, точка): </w:t>
            </w:r>
          </w:p>
        </w:tc>
      </w:tr>
      <w:tr w:rsidR="00135416" w:rsidRPr="004A3062" w:rsidTr="00B704BA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Fonts w:ascii="Tahoma" w:hAnsi="Tahoma" w:cs="Tahoma"/>
                <w:noProof/>
                <w:color w:val="0070C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52A007C3" wp14:editId="6056A6AB">
                  <wp:extent cx="240303" cy="478972"/>
                  <wp:effectExtent l="0" t="0" r="7620" b="0"/>
                  <wp:docPr id="161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14" cy="49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EF2803">
            <w:pPr>
              <w:pStyle w:val="af5"/>
              <w:shd w:val="clear" w:color="auto" w:fill="FFFFFF"/>
              <w:rPr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Производить добавление, настройку и удаление терминального шлюза может лишь пользователь с правами администратора ПО «СКАУТ-Платформа».</w:t>
            </w:r>
          </w:p>
        </w:tc>
      </w:tr>
    </w:tbl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Если терминальный шлюз ранее не был настроен, то раздел </w:t>
      </w:r>
      <w:r w:rsidRPr="004A3062">
        <w:rPr>
          <w:rFonts w:ascii="Tahoma" w:hAnsi="Tahoma" w:cs="Tahoma"/>
          <w:b/>
          <w:bCs/>
          <w:color w:val="000000"/>
          <w:sz w:val="24"/>
        </w:rPr>
        <w:t>Терминальные сервера </w:t>
      </w:r>
      <w:r w:rsidRPr="004A3062">
        <w:rPr>
          <w:rFonts w:ascii="Tahoma" w:hAnsi="Tahoma" w:cs="Tahoma"/>
          <w:color w:val="000000"/>
          <w:sz w:val="24"/>
        </w:rPr>
        <w:t>в </w:t>
      </w:r>
      <w:r w:rsidRPr="004A3062">
        <w:rPr>
          <w:rFonts w:ascii="Tahoma" w:hAnsi="Tahoma" w:cs="Tahoma"/>
          <w:b/>
          <w:bCs/>
          <w:color w:val="000000"/>
          <w:sz w:val="24"/>
        </w:rPr>
        <w:t>Браузере объектов </w:t>
      </w:r>
      <w:r w:rsidRPr="004A3062">
        <w:rPr>
          <w:rFonts w:ascii="Tahoma" w:hAnsi="Tahoma" w:cs="Tahoma"/>
          <w:color w:val="000000"/>
          <w:sz w:val="24"/>
        </w:rPr>
        <w:t>будет пуст 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_Ref532384515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37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7744DE5C" wp14:editId="2813735F">
            <wp:extent cx="6326284" cy="1915795"/>
            <wp:effectExtent l="0" t="0" r="0" b="8255"/>
            <wp:docPr id="4285" name="Рисунок 4285" descr="img_article09102014_103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article09102014_103019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81" cy="191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bookmarkStart w:id="91" w:name="_Ref53238451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37</w:t>
      </w:r>
      <w:r w:rsidRPr="004A3062">
        <w:rPr>
          <w:rFonts w:cs="Tahoma"/>
          <w:sz w:val="24"/>
          <w:szCs w:val="24"/>
        </w:rPr>
        <w:fldChar w:fldCharType="end"/>
      </w:r>
      <w:bookmarkEnd w:id="91"/>
      <w:r w:rsidRPr="004A3062">
        <w:rPr>
          <w:rFonts w:cs="Tahoma"/>
          <w:b w:val="0"/>
          <w:sz w:val="24"/>
          <w:szCs w:val="24"/>
        </w:rPr>
        <w:t xml:space="preserve"> – Пустой раздел Терминальные сервера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Если терминальный шлюз был настроен ранее, то во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Текущее состояние </w:t>
      </w:r>
      <w:r w:rsidRPr="004A3062">
        <w:rPr>
          <w:rFonts w:ascii="Tahoma" w:hAnsi="Tahoma" w:cs="Tahoma"/>
          <w:color w:val="000000"/>
          <w:sz w:val="24"/>
        </w:rPr>
        <w:t>выбранного шлюза отображаются терминалы, данные от которых должны быть приняты этим шлюзом, а также их текущее состояние.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534741"/>
          <w:sz w:val="24"/>
        </w:rPr>
        <w:drawing>
          <wp:inline distT="0" distB="0" distL="0" distR="0" wp14:anchorId="0D3DD869" wp14:editId="18A3DFE8">
            <wp:extent cx="6661785" cy="3526790"/>
            <wp:effectExtent l="0" t="0" r="5715" b="0"/>
            <wp:docPr id="26" name="Рисунок 26" descr="img_article09102014_111715.png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article09102014_111715.png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78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38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b w:val="0"/>
          <w:sz w:val="24"/>
          <w:szCs w:val="24"/>
        </w:rPr>
        <w:t xml:space="preserve"> – Текущее состояние терминального шлюза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92" w:name="_Toc532384588"/>
      <w:bookmarkStart w:id="93" w:name="_Toc532385347"/>
      <w:r w:rsidRPr="004A3062">
        <w:rPr>
          <w:rFonts w:cs="Tahoma"/>
        </w:rPr>
        <w:t>Добавление терминального сервера</w:t>
      </w:r>
      <w:bookmarkEnd w:id="92"/>
      <w:bookmarkEnd w:id="93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добавления терминального шлюза в </w:t>
      </w:r>
      <w:r w:rsidRPr="004A3062">
        <w:rPr>
          <w:rStyle w:val="afff"/>
          <w:rFonts w:ascii="Tahoma" w:hAnsi="Tahoma" w:cs="Tahoma"/>
          <w:color w:val="000000"/>
          <w:sz w:val="24"/>
        </w:rPr>
        <w:t>Браузере объектов</w:t>
      </w:r>
      <w:r w:rsidRPr="004A3062">
        <w:rPr>
          <w:rFonts w:ascii="Tahoma" w:hAnsi="Tahoma" w:cs="Tahoma"/>
          <w:color w:val="000000"/>
          <w:sz w:val="24"/>
        </w:rPr>
        <w:t> необходимо перейти в раздел</w:t>
      </w:r>
      <w:r w:rsidRPr="004A3062">
        <w:rPr>
          <w:rStyle w:val="afff"/>
          <w:rFonts w:ascii="Tahoma" w:hAnsi="Tahoma" w:cs="Tahoma"/>
          <w:color w:val="000000"/>
          <w:sz w:val="24"/>
        </w:rPr>
        <w:t> Терминальные сервера</w:t>
      </w:r>
      <w:r w:rsidRPr="004A3062">
        <w:rPr>
          <w:rFonts w:ascii="Tahoma" w:hAnsi="Tahoma" w:cs="Tahoma"/>
          <w:color w:val="000000"/>
          <w:sz w:val="24"/>
        </w:rPr>
        <w:t>. В этом разделе нажать на кнопку </w:t>
      </w:r>
      <w:r w:rsidRPr="004A3062">
        <w:rPr>
          <w:rStyle w:val="afff"/>
          <w:rFonts w:ascii="Tahoma" w:hAnsi="Tahoma" w:cs="Tahoma"/>
          <w:color w:val="000000"/>
          <w:sz w:val="24"/>
        </w:rPr>
        <w:t>Добавить</w:t>
      </w:r>
      <w:r w:rsidRPr="004A3062">
        <w:rPr>
          <w:rFonts w:ascii="Tahoma" w:hAnsi="Tahoma" w:cs="Tahoma"/>
          <w:color w:val="000000"/>
          <w:sz w:val="24"/>
        </w:rPr>
        <w:t> (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61D17DC1" wp14:editId="3CD230FA">
            <wp:extent cx="290195" cy="290195"/>
            <wp:effectExtent l="0" t="0" r="0" b="0"/>
            <wp:docPr id="4286" name="Рисунок 4286" descr="img_article09102014_120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article09102014_120117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 в верхней панели над браузером объектов) и добавить терминальный шлюз, который должен работать и быть настроен в ПО «СКАУТ-Агент».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В качестве настройки задаются название сервера, логин и пароль доступа к нему (можно посмотреть в настройках терминального шлюза в ПО «СКАУТ-Агент»). Если одно из обязательных полей не заполнено, кнопка </w:t>
      </w:r>
      <w:r w:rsidRPr="004A3062">
        <w:rPr>
          <w:rStyle w:val="afff"/>
          <w:rFonts w:ascii="Tahoma" w:hAnsi="Tahoma" w:cs="Tahoma"/>
          <w:color w:val="000000"/>
          <w:sz w:val="24"/>
        </w:rPr>
        <w:t>ОК</w:t>
      </w:r>
      <w:r w:rsidRPr="004A3062">
        <w:rPr>
          <w:rFonts w:ascii="Tahoma" w:hAnsi="Tahoma" w:cs="Tahoma"/>
          <w:color w:val="000000"/>
          <w:sz w:val="24"/>
        </w:rPr>
        <w:t> неактивна.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66ADB4D2" wp14:editId="30FEB980">
            <wp:extent cx="4296410" cy="2510790"/>
            <wp:effectExtent l="0" t="0" r="8890" b="3810"/>
            <wp:docPr id="28" name="Рисунок 28" descr="img_article09102014_105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article09102014_105309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410" cy="25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39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b w:val="0"/>
          <w:sz w:val="24"/>
          <w:szCs w:val="24"/>
        </w:rPr>
        <w:t xml:space="preserve"> – Форма добавление терминального сервера (шлюза)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 нажатию на кнопку </w:t>
      </w:r>
      <w:r w:rsidRPr="004A3062">
        <w:rPr>
          <w:rStyle w:val="afff"/>
          <w:rFonts w:ascii="Tahoma" w:hAnsi="Tahoma" w:cs="Tahoma"/>
          <w:color w:val="000000"/>
          <w:sz w:val="24"/>
        </w:rPr>
        <w:t>ОК</w:t>
      </w:r>
      <w:r w:rsidRPr="004A3062">
        <w:rPr>
          <w:rFonts w:ascii="Tahoma" w:hAnsi="Tahoma" w:cs="Tahoma"/>
          <w:color w:val="000000"/>
          <w:sz w:val="24"/>
        </w:rPr>
        <w:t> добавляется новый экземпляр терминального сервера. По нажатию кнопки </w:t>
      </w:r>
      <w:r w:rsidRPr="004A3062">
        <w:rPr>
          <w:rStyle w:val="afff"/>
          <w:rFonts w:ascii="Tahoma" w:hAnsi="Tahoma" w:cs="Tahoma"/>
          <w:color w:val="000000"/>
          <w:sz w:val="24"/>
        </w:rPr>
        <w:t>Отмена</w:t>
      </w:r>
      <w:r w:rsidRPr="004A3062">
        <w:rPr>
          <w:rFonts w:ascii="Tahoma" w:hAnsi="Tahoma" w:cs="Tahoma"/>
          <w:color w:val="000000"/>
          <w:sz w:val="24"/>
        </w:rPr>
        <w:t> форма добавления закрывается, новый экземпляр не добавляется.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EF2803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371F3BD7" wp14:editId="444786DD">
                  <wp:extent cx="304800" cy="334266"/>
                  <wp:effectExtent l="0" t="0" r="0" b="8890"/>
                  <wp:docPr id="4095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B704BA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b w:val="0"/>
                <w:bCs w:val="0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Возможно использование нескольких терминальных шлюзов.</w:t>
            </w:r>
          </w:p>
        </w:tc>
      </w:tr>
      <w:tr w:rsidR="00135416" w:rsidRPr="004A3062" w:rsidTr="00EF2803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FF0000"/>
                <w:sz w:val="24"/>
              </w:rPr>
              <w:drawing>
                <wp:inline distT="0" distB="0" distL="0" distR="0" wp14:anchorId="070DAB5F" wp14:editId="3274223F">
                  <wp:extent cx="240303" cy="478972"/>
                  <wp:effectExtent l="0" t="0" r="7620" b="0"/>
                  <wp:docPr id="160" name="Рисунок 1" descr="index-finger-29776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dex-finger-297766_64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14" cy="49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B704BA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b w:val="0"/>
                <w:bCs w:val="0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Производить добавление, настройку и удаление терминального шлюза может лишь пользователь с правами администратора ПО «СКАУТ-Платформа».</w:t>
            </w:r>
          </w:p>
        </w:tc>
      </w:tr>
    </w:tbl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удаления терминального сервера, необходимо выбрать его в браузере объектов и нажать на кнопку </w:t>
      </w:r>
      <w:r w:rsidRPr="004A3062">
        <w:rPr>
          <w:rFonts w:ascii="Tahoma" w:hAnsi="Tahoma" w:cs="Tahoma"/>
          <w:b/>
          <w:bCs/>
          <w:color w:val="000000"/>
          <w:sz w:val="24"/>
        </w:rPr>
        <w:t>Удалить</w:t>
      </w:r>
      <w:r w:rsidRPr="004A3062">
        <w:rPr>
          <w:rFonts w:ascii="Tahoma" w:hAnsi="Tahoma" w:cs="Tahoma"/>
          <w:color w:val="000000"/>
          <w:sz w:val="24"/>
        </w:rPr>
        <w:t>. Сервер будет удален.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94" w:name="_Toc532384589"/>
      <w:r w:rsidRPr="004A3062">
        <w:rPr>
          <w:rFonts w:cs="Tahoma"/>
        </w:rPr>
        <w:t xml:space="preserve">Настройка портов терминального сервера. </w:t>
      </w:r>
      <w:bookmarkEnd w:id="94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Чтобы добавить новый порт, который будет использоваться для приема данных от оборудования одного типа, надо нажать кнопку </w:t>
      </w:r>
      <w:r w:rsidRPr="004A3062">
        <w:rPr>
          <w:rStyle w:val="afff"/>
          <w:rFonts w:ascii="Tahoma" w:hAnsi="Tahoma" w:cs="Tahoma"/>
          <w:color w:val="000000"/>
          <w:sz w:val="24"/>
        </w:rPr>
        <w:t>Добавить </w:t>
      </w:r>
      <w:r w:rsidRPr="004A3062">
        <w:rPr>
          <w:rFonts w:ascii="Tahoma" w:hAnsi="Tahoma" w:cs="Tahoma"/>
          <w:b/>
          <w:bCs/>
          <w:noProof/>
          <w:color w:val="000000"/>
          <w:sz w:val="24"/>
        </w:rPr>
        <w:drawing>
          <wp:inline distT="0" distB="0" distL="0" distR="0" wp14:anchorId="2C529059" wp14:editId="7678686A">
            <wp:extent cx="290195" cy="290195"/>
            <wp:effectExtent l="0" t="0" r="0" b="0"/>
            <wp:docPr id="4261" name="Рисунок 4261" descr="img_article09102014_120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article09102014_120117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 во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Порты</w:t>
      </w:r>
      <w:r w:rsidRPr="004A3062">
        <w:rPr>
          <w:rFonts w:ascii="Tahoma" w:hAnsi="Tahoma" w:cs="Tahoma"/>
          <w:color w:val="000000"/>
          <w:sz w:val="24"/>
        </w:rPr>
        <w:t> выбранного терминального сервера.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этого появится окно добавления порта, вкладка </w:t>
      </w:r>
      <w:r w:rsidRPr="004A3062">
        <w:rPr>
          <w:rFonts w:ascii="Tahoma" w:hAnsi="Tahoma" w:cs="Tahoma"/>
          <w:b/>
          <w:bCs/>
          <w:color w:val="000000"/>
          <w:sz w:val="24"/>
        </w:rPr>
        <w:t>Параметры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044AB2A8" wp14:editId="40B48C28">
            <wp:extent cx="4629785" cy="3207385"/>
            <wp:effectExtent l="0" t="0" r="0" b="0"/>
            <wp:docPr id="4260" name="Рисунок 4260" descr="img_article09102014_1054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article09102014_105423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785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40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Добавление портов. Вкладка Параметры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Здесь необходимо заполнить запрашиваемые данные: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Тип протокола </w:t>
      </w:r>
      <w:r w:rsidRPr="004A3062">
        <w:rPr>
          <w:rFonts w:ascii="Tahoma" w:hAnsi="Tahoma" w:cs="Tahoma"/>
          <w:color w:val="000000"/>
          <w:sz w:val="24"/>
          <w:szCs w:val="24"/>
        </w:rPr>
        <w:t>и </w:t>
      </w: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тип источника данных </w:t>
      </w:r>
      <w:r w:rsidRPr="004A3062">
        <w:rPr>
          <w:rFonts w:ascii="Tahoma" w:hAnsi="Tahoma" w:cs="Tahoma"/>
          <w:color w:val="000000"/>
          <w:sz w:val="24"/>
          <w:szCs w:val="24"/>
        </w:rPr>
        <w:t>во вкладке </w:t>
      </w:r>
      <w:r w:rsidRPr="004A3062">
        <w:rPr>
          <w:rStyle w:val="afff"/>
          <w:rFonts w:ascii="Tahoma" w:hAnsi="Tahoma" w:cs="Tahoma"/>
          <w:color w:val="000000"/>
          <w:sz w:val="24"/>
          <w:szCs w:val="24"/>
        </w:rPr>
        <w:t>Параметры</w:t>
      </w:r>
      <w:r w:rsidRPr="004A3062">
        <w:rPr>
          <w:rFonts w:ascii="Tahoma" w:hAnsi="Tahoma" w:cs="Tahoma"/>
          <w:color w:val="000000"/>
          <w:sz w:val="24"/>
          <w:szCs w:val="24"/>
        </w:rPr>
        <w:t>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Номер порта</w:t>
      </w:r>
      <w:r w:rsidRPr="004A3062">
        <w:rPr>
          <w:rFonts w:ascii="Tahoma" w:hAnsi="Tahoma" w:cs="Tahoma"/>
          <w:color w:val="000000"/>
          <w:sz w:val="24"/>
          <w:szCs w:val="24"/>
        </w:rPr>
        <w:t>, </w:t>
      </w: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таймаут соединения </w:t>
      </w:r>
      <w:r w:rsidRPr="004A3062">
        <w:rPr>
          <w:rFonts w:ascii="Tahoma" w:hAnsi="Tahoma" w:cs="Tahoma"/>
          <w:color w:val="000000"/>
          <w:sz w:val="24"/>
          <w:szCs w:val="24"/>
        </w:rPr>
        <w:t>и </w:t>
      </w: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таймаут передачи данных </w:t>
      </w:r>
      <w:r w:rsidRPr="004A3062">
        <w:rPr>
          <w:rFonts w:ascii="Tahoma" w:hAnsi="Tahoma" w:cs="Tahoma"/>
          <w:color w:val="000000"/>
          <w:sz w:val="24"/>
          <w:szCs w:val="24"/>
        </w:rPr>
        <w:t>во вкладке </w:t>
      </w:r>
      <w:r w:rsidRPr="004A3062">
        <w:rPr>
          <w:rStyle w:val="afff"/>
          <w:rFonts w:ascii="Tahoma" w:hAnsi="Tahoma" w:cs="Tahoma"/>
          <w:color w:val="000000"/>
          <w:sz w:val="24"/>
          <w:szCs w:val="24"/>
        </w:rPr>
        <w:t>Конфигурация источника данных</w:t>
      </w:r>
      <w:r w:rsidRPr="004A3062">
        <w:rPr>
          <w:rFonts w:ascii="Tahoma" w:hAnsi="Tahoma" w:cs="Tahoma"/>
          <w:color w:val="000000"/>
          <w:sz w:val="24"/>
          <w:szCs w:val="24"/>
        </w:rPr>
        <w:t>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6971AC0D" wp14:editId="48E2608A">
            <wp:extent cx="4629785" cy="2482215"/>
            <wp:effectExtent l="0" t="0" r="0" b="0"/>
            <wp:docPr id="4259" name="Рисунок 4259" descr="img_article09102014_1055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article09102014_105511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785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41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Конфигурация источника данных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Если порт уже добавлен ранее, то добавление не произойдет, и после обновления списка портов вы не увидите настроенный повторно порт.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59"/>
      </w:tblGrid>
      <w:tr w:rsidR="00135416" w:rsidRPr="004A3062" w:rsidTr="00EF2803">
        <w:trPr>
          <w:trHeight w:val="662"/>
        </w:trPr>
        <w:tc>
          <w:tcPr>
            <w:tcW w:w="696" w:type="dxa"/>
          </w:tcPr>
          <w:p w:rsidR="00135416" w:rsidRPr="004A3062" w:rsidRDefault="00135416" w:rsidP="00EF2803">
            <w:pPr>
              <w:rPr>
                <w:rFonts w:ascii="Tahoma" w:hAnsi="Tahoma" w:cs="Tahoma"/>
              </w:rPr>
            </w:pPr>
            <w:r w:rsidRPr="004A3062">
              <w:rPr>
                <w:rFonts w:ascii="Tahoma" w:hAnsi="Tahoma" w:cs="Tahoma"/>
                <w:noProof/>
              </w:rPr>
              <w:drawing>
                <wp:inline distT="0" distB="0" distL="0" distR="0" wp14:anchorId="2F9E649A" wp14:editId="6A8632F2">
                  <wp:extent cx="204442" cy="204442"/>
                  <wp:effectExtent l="19050" t="0" r="5108" b="0"/>
                  <wp:docPr id="2729" name="Рисунок 8" descr="delete-circle_318-114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lete-circle_318-11424.jp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42" cy="20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59" w:type="dxa"/>
          </w:tcPr>
          <w:p w:rsidR="00135416" w:rsidRPr="004A3062" w:rsidRDefault="00135416" w:rsidP="00B704BA">
            <w:pPr>
              <w:pStyle w:val="af5"/>
              <w:shd w:val="clear" w:color="auto" w:fill="FFFFFF"/>
              <w:rPr>
                <w:rFonts w:ascii="Tahoma" w:hAnsi="Tahoma" w:cs="Tahoma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Данные по одному протоколу могут приходить на один или несколько портов, но на один порт </w:t>
            </w: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не могут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приходить данные по нескольким протоколам.</w:t>
            </w:r>
          </w:p>
        </w:tc>
      </w:tr>
    </w:tbl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добавления порта, до обновления списка портов, рядом с названием будет выводиться символ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395D674C" wp14:editId="4F50B257">
            <wp:extent cx="232410" cy="232410"/>
            <wp:effectExtent l="0" t="0" r="0" b="0"/>
            <wp:docPr id="31" name="Рисунок 31" descr="img_article09102014_121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article09102014_121230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, до тех пор, пока не обновить список настроенных портов.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65D68460" wp14:editId="71A14FBB">
            <wp:extent cx="6187015" cy="1393099"/>
            <wp:effectExtent l="0" t="0" r="4445" b="0"/>
            <wp:docPr id="4287" name="Рисунок 4287" descr="img_article09102014_1057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article09102014_105754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709" cy="1395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42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Конфигурация источника данных</w:t>
      </w:r>
    </w:p>
    <w:p w:rsidR="00135416" w:rsidRPr="004A3062" w:rsidRDefault="00135416" w:rsidP="00B704BA">
      <w:pPr>
        <w:pStyle w:val="3"/>
        <w:rPr>
          <w:rFonts w:cs="Tahoma"/>
        </w:rPr>
      </w:pPr>
      <w:bookmarkStart w:id="95" w:name="_Toc532384590"/>
      <w:bookmarkStart w:id="96" w:name="_Toc532385348"/>
      <w:r w:rsidRPr="004A3062">
        <w:rPr>
          <w:rFonts w:cs="Tahoma"/>
        </w:rPr>
        <w:t>Привязка устройств к порту терминального сервера</w:t>
      </w:r>
      <w:bookmarkEnd w:id="95"/>
      <w:bookmarkEnd w:id="96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Начиная с версии 1.3.26.0 доступен </w:t>
      </w:r>
      <w:r w:rsidRPr="004A3062">
        <w:rPr>
          <w:rFonts w:ascii="Tahoma" w:hAnsi="Tahoma" w:cs="Tahoma"/>
          <w:color w:val="000000"/>
        </w:rPr>
        <w:t>расширенный режим</w:t>
      </w:r>
      <w:r w:rsidRPr="004A3062">
        <w:rPr>
          <w:rFonts w:ascii="Tahoma" w:hAnsi="Tahoma" w:cs="Tahoma"/>
          <w:color w:val="000000"/>
          <w:sz w:val="24"/>
        </w:rPr>
        <w:t> создания и редактирования объектов и терминалов. 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того, как настроено все необходимое для приема данных: </w:t>
      </w:r>
      <w:r w:rsidRPr="004A3062">
        <w:rPr>
          <w:rFonts w:ascii="Tahoma" w:hAnsi="Tahoma" w:cs="Tahoma"/>
          <w:color w:val="000000"/>
        </w:rPr>
        <w:t>добавлен терминальный сервер</w:t>
      </w:r>
      <w:r w:rsidRPr="004A3062">
        <w:rPr>
          <w:rFonts w:ascii="Tahoma" w:hAnsi="Tahoma" w:cs="Tahoma"/>
          <w:color w:val="000000"/>
          <w:sz w:val="24"/>
        </w:rPr>
        <w:t> и </w:t>
      </w:r>
      <w:r w:rsidRPr="004A3062">
        <w:rPr>
          <w:rFonts w:ascii="Tahoma" w:hAnsi="Tahoma" w:cs="Tahoma"/>
          <w:color w:val="000000"/>
        </w:rPr>
        <w:t>заданы порты</w:t>
      </w:r>
      <w:r w:rsidRPr="004A3062">
        <w:rPr>
          <w:rFonts w:ascii="Tahoma" w:hAnsi="Tahoma" w:cs="Tahoma"/>
          <w:color w:val="000000"/>
          <w:sz w:val="24"/>
        </w:rPr>
        <w:t> для приема данных от навигационного оборудования, необходимо задать какое оборудование будет приниматься на каком порту. Для этого следует «привязать» терминалы через окно настройки </w:t>
      </w:r>
      <w:r w:rsidRPr="004A3062">
        <w:rPr>
          <w:rFonts w:ascii="Tahoma" w:hAnsi="Tahoma" w:cs="Tahoma"/>
          <w:b/>
          <w:color w:val="000000"/>
          <w:sz w:val="24"/>
        </w:rPr>
        <w:t>Портов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Что бы произвести привязку выберите необходимый терминальный сервер (их может быть несколько), перейдите во вкладку </w:t>
      </w:r>
      <w:r w:rsidRPr="004A3062">
        <w:rPr>
          <w:rFonts w:ascii="Tahoma" w:hAnsi="Tahoma" w:cs="Tahoma"/>
          <w:b/>
          <w:bCs/>
          <w:color w:val="000000"/>
          <w:sz w:val="24"/>
        </w:rPr>
        <w:t>Порты</w:t>
      </w:r>
      <w:r w:rsidRPr="004A3062">
        <w:rPr>
          <w:rFonts w:ascii="Tahoma" w:hAnsi="Tahoma" w:cs="Tahoma"/>
          <w:color w:val="000000"/>
          <w:sz w:val="24"/>
        </w:rPr>
        <w:t>, выделите требуемый порт, после чего нажмите на иконку </w:t>
      </w:r>
      <w:r w:rsidRPr="004A3062">
        <w:rPr>
          <w:rFonts w:ascii="Tahoma" w:hAnsi="Tahoma" w:cs="Tahoma"/>
          <w:b/>
          <w:bCs/>
          <w:color w:val="000000"/>
          <w:sz w:val="24"/>
        </w:rPr>
        <w:t>Редактирование </w:t>
      </w:r>
      <w:r w:rsidRPr="004A3062">
        <w:rPr>
          <w:rFonts w:ascii="Tahoma" w:hAnsi="Tahoma" w:cs="Tahoma"/>
          <w:b/>
          <w:bCs/>
          <w:noProof/>
          <w:color w:val="000000"/>
          <w:sz w:val="24"/>
        </w:rPr>
        <w:drawing>
          <wp:inline distT="0" distB="0" distL="0" distR="0" wp14:anchorId="547CB89C" wp14:editId="4FC3264B">
            <wp:extent cx="290195" cy="290195"/>
            <wp:effectExtent l="0" t="0" r="0" b="0"/>
            <wp:docPr id="2721" name="Рисунок 2721" descr="img_article10102014_100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article10102014_10021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b/>
          <w:bCs/>
          <w:color w:val="000000"/>
          <w:sz w:val="24"/>
        </w:rPr>
        <w:t> </w:t>
      </w:r>
      <w:r w:rsidRPr="004A3062">
        <w:rPr>
          <w:rFonts w:ascii="Tahoma" w:hAnsi="Tahoma" w:cs="Tahoma"/>
          <w:color w:val="000000"/>
          <w:sz w:val="24"/>
        </w:rPr>
        <w:t>(</w:t>
      </w:r>
      <w:r w:rsidRPr="004A3062">
        <w:rPr>
          <w:rFonts w:ascii="Tahoma" w:hAnsi="Tahoma" w:cs="Tahoma"/>
          <w:color w:val="000000"/>
          <w:sz w:val="24"/>
        </w:rPr>
        <w:fldChar w:fldCharType="begin"/>
      </w:r>
      <w:r w:rsidRPr="004A3062">
        <w:rPr>
          <w:rFonts w:ascii="Tahoma" w:hAnsi="Tahoma" w:cs="Tahoma"/>
          <w:color w:val="000000"/>
          <w:sz w:val="24"/>
        </w:rPr>
        <w:instrText xml:space="preserve"> REF _Ref532384411 \h  \* MERGEFORMAT </w:instrText>
      </w:r>
      <w:r w:rsidRPr="004A3062">
        <w:rPr>
          <w:rFonts w:ascii="Tahoma" w:hAnsi="Tahoma" w:cs="Tahoma"/>
          <w:color w:val="000000"/>
          <w:sz w:val="24"/>
        </w:rPr>
      </w:r>
      <w:r w:rsidRPr="004A3062">
        <w:rPr>
          <w:rFonts w:ascii="Tahoma" w:hAnsi="Tahoma" w:cs="Tahoma"/>
          <w:color w:val="000000"/>
          <w:sz w:val="24"/>
        </w:rPr>
        <w:fldChar w:fldCharType="separate"/>
      </w:r>
      <w:r w:rsidRPr="004A3062">
        <w:rPr>
          <w:rFonts w:ascii="Tahoma" w:hAnsi="Tahoma" w:cs="Tahoma"/>
          <w:sz w:val="24"/>
        </w:rPr>
        <w:t xml:space="preserve">Рисунок </w:t>
      </w:r>
      <w:r w:rsidRPr="004A3062">
        <w:rPr>
          <w:rFonts w:ascii="Tahoma" w:hAnsi="Tahoma" w:cs="Tahoma"/>
          <w:noProof/>
          <w:sz w:val="24"/>
        </w:rPr>
        <w:t>43</w:t>
      </w:r>
      <w:r w:rsidRPr="004A3062">
        <w:rPr>
          <w:rFonts w:ascii="Tahoma" w:hAnsi="Tahoma" w:cs="Tahoma"/>
          <w:color w:val="000000"/>
          <w:sz w:val="24"/>
        </w:rPr>
        <w:fldChar w:fldCharType="end"/>
      </w:r>
      <w:r w:rsidRPr="004A3062">
        <w:rPr>
          <w:rFonts w:ascii="Tahoma" w:hAnsi="Tahoma" w:cs="Tahoma"/>
          <w:color w:val="000000"/>
          <w:sz w:val="24"/>
        </w:rPr>
        <w:t>).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534741"/>
          <w:sz w:val="21"/>
          <w:szCs w:val="21"/>
        </w:rPr>
        <w:drawing>
          <wp:inline distT="0" distB="0" distL="0" distR="0" wp14:anchorId="0CA0DB20" wp14:editId="1202FFDE">
            <wp:extent cx="6661785" cy="2032000"/>
            <wp:effectExtent l="0" t="0" r="5715" b="6350"/>
            <wp:docPr id="2722" name="Рисунок 2722" descr="img_article09102014-111422.png">
              <a:hlinkClick xmlns:a="http://schemas.openxmlformats.org/drawingml/2006/main" r:id="rId7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g_article09102014-111422.png">
                      <a:hlinkClick r:id="rId7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78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b w:val="0"/>
          <w:sz w:val="24"/>
          <w:szCs w:val="24"/>
        </w:rPr>
      </w:pPr>
      <w:bookmarkStart w:id="97" w:name="_Ref532384411"/>
      <w:bookmarkStart w:id="98" w:name="_Ref532384405"/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43</w:t>
      </w:r>
      <w:r w:rsidRPr="004A3062">
        <w:rPr>
          <w:rFonts w:cs="Tahoma"/>
          <w:sz w:val="24"/>
          <w:szCs w:val="24"/>
        </w:rPr>
        <w:fldChar w:fldCharType="end"/>
      </w:r>
      <w:bookmarkEnd w:id="97"/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Редактирование свойств порта</w:t>
      </w:r>
      <w:bookmarkEnd w:id="98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Параметры</w:t>
      </w:r>
      <w:r w:rsidRPr="004A3062">
        <w:rPr>
          <w:rFonts w:ascii="Tahoma" w:hAnsi="Tahoma" w:cs="Tahoma"/>
          <w:color w:val="000000"/>
          <w:sz w:val="24"/>
        </w:rPr>
        <w:t> найдите то оборудование, которое должно быть привязано к данному порту и установите флажок. После чего нажмите кнопку </w:t>
      </w:r>
      <w:r w:rsidRPr="004A3062">
        <w:rPr>
          <w:rStyle w:val="afff"/>
          <w:rFonts w:ascii="Tahoma" w:hAnsi="Tahoma" w:cs="Tahoma"/>
          <w:color w:val="000000"/>
          <w:sz w:val="24"/>
        </w:rPr>
        <w:t>Ok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181EA5B1" wp14:editId="6AC73A0F">
            <wp:extent cx="4629785" cy="3207385"/>
            <wp:effectExtent l="0" t="0" r="0" b="0"/>
            <wp:docPr id="2723" name="Рисунок 2723" descr="img_article09102014_1054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g_article09102014_105424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785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44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</w:t>
      </w:r>
      <w:r w:rsidRPr="004A3062">
        <w:rPr>
          <w:rFonts w:cs="Tahoma"/>
          <w:b w:val="0"/>
          <w:sz w:val="24"/>
          <w:szCs w:val="24"/>
        </w:rPr>
        <w:t>– Назначение терминалов терминальному серверу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Style w:val="afff"/>
          <w:rFonts w:ascii="Tahoma" w:hAnsi="Tahoma" w:cs="Tahoma"/>
          <w:color w:val="000000"/>
          <w:sz w:val="24"/>
        </w:rPr>
        <w:t>Совет.</w:t>
      </w:r>
      <w:r w:rsidRPr="004A3062">
        <w:rPr>
          <w:rFonts w:ascii="Tahoma" w:hAnsi="Tahoma" w:cs="Tahoma"/>
          <w:color w:val="000000"/>
          <w:sz w:val="24"/>
        </w:rPr>
        <w:t> Чтобы выбрать все терминалы серии МТ-600 в фильтре можно вписать строку вида «MT-600)».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EF2803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780B4B94" wp14:editId="645F6FF7">
                  <wp:extent cx="304800" cy="334266"/>
                  <wp:effectExtent l="0" t="0" r="0" b="8890"/>
                  <wp:docPr id="162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EF2803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b w:val="0"/>
                <w:bCs w:val="0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b/>
                <w:bCs/>
                <w:color w:val="FF0000"/>
                <w:sz w:val="24"/>
              </w:rPr>
              <w:t>Обратите внимание!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В версии 2.0.6.2 Была произведена доработка поисковой строки (Рисунок 3). Начиная с этой версии, была добавлена возможность поиска множества терминалов, идентификаторы которых в дереве компаний указаны с поисковой строке через разделитель: пробел, запятая, точка: </w:t>
            </w:r>
          </w:p>
        </w:tc>
      </w:tr>
    </w:tbl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534741"/>
          <w:sz w:val="21"/>
          <w:szCs w:val="21"/>
        </w:rPr>
        <w:drawing>
          <wp:inline distT="0" distB="0" distL="0" distR="0" wp14:anchorId="3C5732AB" wp14:editId="783F9F16">
            <wp:extent cx="3977005" cy="4020185"/>
            <wp:effectExtent l="0" t="0" r="4445" b="0"/>
            <wp:docPr id="2724" name="Рисунок 2724" descr="02 - 2.0.6.2 - Поиск при настройке порта.png">
              <a:hlinkClick xmlns:a="http://schemas.openxmlformats.org/drawingml/2006/main" r:id="rId7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02 - 2.0.6.2 - Поиск при настройке порта.png">
                      <a:hlinkClick r:id="rId7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005" cy="402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45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– Поиск терминалов в дереве компаний</w:t>
      </w:r>
    </w:p>
    <w:p w:rsidR="00135416" w:rsidRPr="004A3062" w:rsidRDefault="00135416" w:rsidP="003E423E">
      <w:pPr>
        <w:pStyle w:val="af5"/>
        <w:shd w:val="clear" w:color="auto" w:fill="FFFFFF"/>
        <w:spacing w:before="120" w:beforeAutospacing="0"/>
        <w:rPr>
          <w:rFonts w:ascii="Tahoma" w:hAnsi="Tahoma" w:cs="Tahoma"/>
          <w:color w:val="000000"/>
          <w:sz w:val="24"/>
        </w:rPr>
      </w:pPr>
      <w:r w:rsidRPr="004A3062">
        <w:rPr>
          <w:rStyle w:val="afff"/>
          <w:rFonts w:ascii="Tahoma" w:hAnsi="Tahoma" w:cs="Tahoma"/>
          <w:color w:val="000000"/>
          <w:sz w:val="24"/>
        </w:rPr>
        <w:t>Примечание:</w:t>
      </w:r>
      <w:r w:rsidRPr="004A3062">
        <w:rPr>
          <w:rFonts w:ascii="Tahoma" w:hAnsi="Tahoma" w:cs="Tahoma"/>
          <w:color w:val="000000"/>
          <w:sz w:val="24"/>
        </w:rPr>
        <w:t> при добавлении терминалов, данные от которых идут из ПО «СКАУТ-Сервер 3.5» по ретрансляции, оборудование должно быть настроено на порт с </w:t>
      </w:r>
      <w:r w:rsidRPr="004A3062">
        <w:rPr>
          <w:rStyle w:val="afff"/>
          <w:rFonts w:ascii="Tahoma" w:hAnsi="Tahoma" w:cs="Tahoma"/>
          <w:color w:val="000000"/>
          <w:sz w:val="24"/>
        </w:rPr>
        <w:t>Типом протокола</w:t>
      </w:r>
      <w:r w:rsidRPr="004A3062">
        <w:rPr>
          <w:rFonts w:ascii="Tahoma" w:hAnsi="Tahoma" w:cs="Tahoma"/>
          <w:color w:val="000000"/>
          <w:sz w:val="24"/>
        </w:rPr>
        <w:t> ScoutOpen, но при добавлении терминала необходимо выставлять собственный тип протокола терминалов (например, МТ-600). Если же в настройках ретрансляции ПО «СКАУТ-Сервер 3.5» установлен флажок </w:t>
      </w:r>
      <w:r w:rsidRPr="004A3062">
        <w:rPr>
          <w:rStyle w:val="afff"/>
          <w:rFonts w:ascii="Tahoma" w:hAnsi="Tahoma" w:cs="Tahoma"/>
          <w:color w:val="000000"/>
          <w:sz w:val="24"/>
        </w:rPr>
        <w:t>Ретрансляция на внешний сервер</w:t>
      </w:r>
      <w:r w:rsidRPr="004A3062">
        <w:rPr>
          <w:rFonts w:ascii="Tahoma" w:hAnsi="Tahoma" w:cs="Tahoma"/>
          <w:color w:val="000000"/>
          <w:sz w:val="24"/>
        </w:rPr>
        <w:t>, то при добавлении терминала потребуется указать тип протокола ScoutOpen (при этом к терминалу должна быть привязана универсальная терминальная лицензия).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применения настроек рядом с изменённым портом отображается знак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3BC70E72" wp14:editId="5E820434">
            <wp:extent cx="260985" cy="188595"/>
            <wp:effectExtent l="0" t="0" r="5715" b="1905"/>
            <wp:docPr id="2742" name="Рисунок 2742" descr="img_article10102014_100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g_article10102014_100252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, говорящий о том, что требуется обновить данные в ПО «СКАУТ-Менеджер». Для обновления (загрузкой актуальной версии с сервера) нажмите кнопку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3CE82219" wp14:editId="3070DF71">
            <wp:extent cx="290195" cy="290195"/>
            <wp:effectExtent l="0" t="0" r="0" b="0"/>
            <wp:docPr id="4263" name="Рисунок 4263" descr="img_article10102014_100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_article10102014_100303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7538BB07" wp14:editId="1C6BF89A">
            <wp:extent cx="5428615" cy="1538605"/>
            <wp:effectExtent l="0" t="0" r="635" b="4445"/>
            <wp:docPr id="4262" name="Рисунок 4262" descr="img_article10102014_100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article10102014_100133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615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46</w:t>
      </w:r>
      <w:r w:rsidRPr="004A3062">
        <w:rPr>
          <w:rFonts w:cs="Tahoma"/>
          <w:sz w:val="24"/>
          <w:szCs w:val="24"/>
        </w:rPr>
        <w:fldChar w:fldCharType="end"/>
      </w:r>
      <w:r w:rsidRPr="004A3062">
        <w:rPr>
          <w:rFonts w:cs="Tahoma"/>
          <w:sz w:val="24"/>
          <w:szCs w:val="24"/>
        </w:rPr>
        <w:t xml:space="preserve"> – Обновление данных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59"/>
      </w:tblGrid>
      <w:tr w:rsidR="00135416" w:rsidRPr="004A3062" w:rsidTr="00EF2803">
        <w:trPr>
          <w:trHeight w:val="662"/>
        </w:trPr>
        <w:tc>
          <w:tcPr>
            <w:tcW w:w="696" w:type="dxa"/>
          </w:tcPr>
          <w:p w:rsidR="00135416" w:rsidRPr="004A3062" w:rsidRDefault="00135416" w:rsidP="00EF2803">
            <w:pPr>
              <w:rPr>
                <w:rFonts w:ascii="Tahoma" w:hAnsi="Tahoma" w:cs="Tahoma"/>
              </w:rPr>
            </w:pPr>
            <w:r w:rsidRPr="004A3062">
              <w:rPr>
                <w:rFonts w:ascii="Tahoma" w:hAnsi="Tahoma" w:cs="Tahoma"/>
                <w:noProof/>
              </w:rPr>
              <w:drawing>
                <wp:inline distT="0" distB="0" distL="0" distR="0" wp14:anchorId="752CE590" wp14:editId="566FB94D">
                  <wp:extent cx="204442" cy="204442"/>
                  <wp:effectExtent l="19050" t="0" r="5108" b="0"/>
                  <wp:docPr id="164" name="Рисунок 8" descr="delete-circle_318-114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lete-circle_318-11424.jp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42" cy="20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59" w:type="dxa"/>
          </w:tcPr>
          <w:p w:rsidR="00135416" w:rsidRPr="004A3062" w:rsidRDefault="00135416" w:rsidP="00EF2803">
            <w:pPr>
              <w:pStyle w:val="af5"/>
              <w:shd w:val="clear" w:color="auto" w:fill="FFFFFF"/>
              <w:rPr>
                <w:rFonts w:ascii="Tahoma" w:hAnsi="Tahoma" w:cs="Tahoma"/>
                <w:color w:val="000000"/>
                <w:sz w:val="21"/>
                <w:szCs w:val="21"/>
              </w:rPr>
            </w:pPr>
            <w:r w:rsidRPr="004A3062">
              <w:rPr>
                <w:rStyle w:val="afff"/>
                <w:rFonts w:ascii="Tahoma" w:hAnsi="Tahoma" w:cs="Tahoma"/>
                <w:color w:val="000000"/>
                <w:sz w:val="24"/>
              </w:rPr>
              <w:t>Важно!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Данные от оборудования не будут приниматься, если к терминалу не прикреплена терминальная</w:t>
            </w:r>
            <w:r w:rsidRPr="004A3062">
              <w:rPr>
                <w:rFonts w:ascii="Tahoma" w:hAnsi="Tahoma" w:cs="Tahoma"/>
                <w:color w:val="000000"/>
                <w:sz w:val="21"/>
                <w:szCs w:val="21"/>
              </w:rPr>
              <w:t xml:space="preserve"> лицензия (или она истекла) и терминал не добавлен в корректный порт терминального сервера</w:t>
            </w:r>
          </w:p>
        </w:tc>
      </w:tr>
    </w:tbl>
    <w:p w:rsidR="00135416" w:rsidRPr="004A3062" w:rsidRDefault="00135416" w:rsidP="00B704BA">
      <w:pPr>
        <w:pStyle w:val="3"/>
        <w:rPr>
          <w:rFonts w:cs="Tahoma"/>
        </w:rPr>
      </w:pPr>
      <w:bookmarkStart w:id="99" w:name="_Toc532384591"/>
      <w:bookmarkStart w:id="100" w:name="_Toc532385349"/>
      <w:r w:rsidRPr="004A3062">
        <w:rPr>
          <w:rFonts w:cs="Tahoma"/>
        </w:rPr>
        <w:t>Ретрансляция данных с терминального сервера</w:t>
      </w:r>
      <w:bookmarkEnd w:id="99"/>
      <w:bookmarkEnd w:id="100"/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Ретрансляция данных является одной из функций ПО «СКАУТ-Платформа» и служит для передачи данных, пришедших на сервер напрямую от навигационного оборудования или по ретрансляции, на другой сервер (например, «СКАУТ-Сервер 3.5», или Wialon).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Настройка ретрансляции производится в разделе </w:t>
      </w:r>
      <w:r w:rsidRPr="004A3062">
        <w:rPr>
          <w:rStyle w:val="afff"/>
          <w:rFonts w:ascii="Tahoma" w:hAnsi="Tahoma" w:cs="Tahoma"/>
          <w:color w:val="000000"/>
          <w:sz w:val="24"/>
        </w:rPr>
        <w:t>Терминальные сервера </w:t>
      </w:r>
      <w:r w:rsidRPr="004A3062">
        <w:rPr>
          <w:rFonts w:ascii="Tahoma" w:hAnsi="Tahoma" w:cs="Tahoma"/>
          <w:color w:val="000000"/>
          <w:sz w:val="24"/>
        </w:rPr>
        <w:t>программного обеспечения «СКАУТ-Менеджер». Для добавления следует выбрать тот терминальный сервер, с которого будет происходить ретрансляция данных, перейти во вкладку </w:t>
      </w:r>
      <w:r w:rsidRPr="004A3062">
        <w:rPr>
          <w:rFonts w:ascii="Tahoma" w:hAnsi="Tahoma" w:cs="Tahoma"/>
          <w:b/>
          <w:bCs/>
          <w:color w:val="000000"/>
          <w:sz w:val="24"/>
        </w:rPr>
        <w:t>Трансляции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3E423E">
      <w:pPr>
        <w:pStyle w:val="af5"/>
        <w:keepNext/>
        <w:shd w:val="clear" w:color="auto" w:fill="FFFFFF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17249FB5" wp14:editId="730FA955">
            <wp:extent cx="6269990" cy="2017395"/>
            <wp:effectExtent l="0" t="0" r="0" b="1905"/>
            <wp:docPr id="4074" name="Рисунок 4074" descr="img_article30102014_1007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g_article30102014_100703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47</w:t>
      </w:r>
      <w:r w:rsidRPr="004A3062">
        <w:rPr>
          <w:rFonts w:cs="Tahoma"/>
          <w:sz w:val="24"/>
          <w:szCs w:val="24"/>
        </w:rPr>
        <w:fldChar w:fldCharType="end"/>
      </w:r>
    </w:p>
    <w:p w:rsidR="00135416" w:rsidRPr="004A3062" w:rsidRDefault="00135416" w:rsidP="003E423E">
      <w:pPr>
        <w:pStyle w:val="af5"/>
        <w:shd w:val="clear" w:color="auto" w:fill="FFFFFF"/>
        <w:spacing w:before="0" w:beforeAutospacing="0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Нажав на кнопку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3AE02621" wp14:editId="44238A64">
            <wp:extent cx="290195" cy="290195"/>
            <wp:effectExtent l="0" t="0" r="0" b="0"/>
            <wp:docPr id="4075" name="Рисунок 4075" descr="img_article09102014_120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g_article09102014_120117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, добавить информацию о том куда и в каком формате будет происходить передача данных. Для этого следует заполнить поля в трех вкладках: </w:t>
      </w:r>
      <w:r w:rsidRPr="004A3062">
        <w:rPr>
          <w:rStyle w:val="afff"/>
          <w:rFonts w:ascii="Tahoma" w:hAnsi="Tahoma" w:cs="Tahoma"/>
          <w:color w:val="000000"/>
          <w:sz w:val="24"/>
        </w:rPr>
        <w:t>Параметры</w:t>
      </w:r>
      <w:r w:rsidRPr="004A3062">
        <w:rPr>
          <w:rFonts w:ascii="Tahoma" w:hAnsi="Tahoma" w:cs="Tahoma"/>
          <w:color w:val="000000"/>
          <w:sz w:val="24"/>
        </w:rPr>
        <w:t>, </w:t>
      </w:r>
      <w:r w:rsidRPr="004A3062">
        <w:rPr>
          <w:rStyle w:val="afff"/>
          <w:rFonts w:ascii="Tahoma" w:hAnsi="Tahoma" w:cs="Tahoma"/>
          <w:color w:val="000000"/>
          <w:sz w:val="24"/>
        </w:rPr>
        <w:t>Конфигурация протокола</w:t>
      </w:r>
      <w:r w:rsidRPr="004A3062">
        <w:rPr>
          <w:rFonts w:ascii="Tahoma" w:hAnsi="Tahoma" w:cs="Tahoma"/>
          <w:color w:val="000000"/>
          <w:sz w:val="24"/>
        </w:rPr>
        <w:t> и </w:t>
      </w:r>
      <w:r w:rsidRPr="004A3062">
        <w:rPr>
          <w:rStyle w:val="afff"/>
          <w:rFonts w:ascii="Tahoma" w:hAnsi="Tahoma" w:cs="Tahoma"/>
          <w:color w:val="000000"/>
          <w:sz w:val="24"/>
        </w:rPr>
        <w:t>Конфигурация канала</w:t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Во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Параметры</w:t>
      </w:r>
      <w:r w:rsidRPr="004A3062">
        <w:rPr>
          <w:rFonts w:ascii="Tahoma" w:hAnsi="Tahoma" w:cs="Tahoma"/>
          <w:color w:val="000000"/>
          <w:sz w:val="24"/>
        </w:rPr>
        <w:t> задается общая информация.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Название – то, как трансляция будет отображаться в списке трансляций;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Протокол – в каком формате будут передаваться данные на сторонний сервер. В данный момент доступны ScoutOpen и EGTS.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Канал – по каком каналу будет производиться передача. На текущий момент доступен лишь TCP-канал.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before="150" w:after="150" w:line="240" w:lineRule="auto"/>
        <w:ind w:hanging="436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Список объектов, ретранслируемых на сторонний сервер. Оборудование, на которое установлен флажок будет транслироваться.</w:t>
      </w:r>
    </w:p>
    <w:p w:rsidR="00135416" w:rsidRPr="004A3062" w:rsidRDefault="00135416" w:rsidP="003E423E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22810655" wp14:editId="4ADCA2DA">
            <wp:extent cx="5225415" cy="5253990"/>
            <wp:effectExtent l="0" t="0" r="0" b="3810"/>
            <wp:docPr id="4077" name="Рисунок 4077" descr="img_article30102014_095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g_article30102014_095301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525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48</w:t>
      </w:r>
      <w:r w:rsidRPr="004A3062">
        <w:rPr>
          <w:rFonts w:cs="Tahoma"/>
          <w:sz w:val="24"/>
          <w:szCs w:val="24"/>
        </w:rPr>
        <w:fldChar w:fldCharType="end"/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Во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Конфигурация протокола</w:t>
      </w:r>
      <w:r w:rsidRPr="004A3062">
        <w:rPr>
          <w:rFonts w:ascii="Tahoma" w:hAnsi="Tahoma" w:cs="Tahoma"/>
          <w:color w:val="000000"/>
          <w:sz w:val="24"/>
        </w:rPr>
        <w:t> задаются следующие параметры: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Период трансляции (мс) – периодичность с которой будут транслироваться данные на сторонний сервер.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Размер буфера (кол-во сообщений) – количество неотправленных сообщений, которые будут сохраняться для отправки. Параметр важен в том случае, если принимающий сервер может останавливать свою работу. Тогда, непереданные, но сохраненные сообщения будут повторно переданы после восстановления работоспособности принимающего сервера.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 xml:space="preserve">Ретрансляция на внешний сервер по протоколу ScoutOpen – флажок, который регулирует будет ли </w:t>
      </w:r>
      <w:r w:rsidRPr="004A3062">
        <w:rPr>
          <w:rFonts w:ascii="Tahoma" w:hAnsi="Tahoma" w:cs="Tahoma"/>
          <w:sz w:val="24"/>
          <w:szCs w:val="24"/>
        </w:rPr>
        <w:t>использоваться </w:t>
      </w:r>
      <w:r w:rsidRPr="004A3062">
        <w:rPr>
          <w:rStyle w:val="aa"/>
          <w:rFonts w:ascii="Tahoma" w:hAnsi="Tahoma" w:cs="Tahoma"/>
          <w:color w:val="auto"/>
          <w:sz w:val="24"/>
          <w:szCs w:val="24"/>
          <w:u w:val="none"/>
        </w:rPr>
        <w:t>открытый протокол ScoutOpen</w:t>
      </w:r>
      <w:r w:rsidRPr="004A3062">
        <w:rPr>
          <w:rFonts w:ascii="Tahoma" w:hAnsi="Tahoma" w:cs="Tahoma"/>
          <w:sz w:val="24"/>
          <w:szCs w:val="24"/>
        </w:rPr>
        <w:t> </w:t>
      </w:r>
      <w:r w:rsidRPr="004A3062">
        <w:rPr>
          <w:rFonts w:ascii="Tahoma" w:hAnsi="Tahoma" w:cs="Tahoma"/>
          <w:color w:val="000000"/>
          <w:sz w:val="24"/>
          <w:szCs w:val="24"/>
        </w:rPr>
        <w:t>для передачи данных. Его следует устанавливать, если передача ведется на сервер, отличный от «СКАУТ-Платформа» или «СКАУТ-Сервер». Если установить этот флаг при передаче на сервер под управлением СКАУТ, то объекту на принимающей стороне будет требоваться универсальная лицензия, и невозможно будет получить информацию, отличную от той, что описана в протоколе ScoutOpen.</w:t>
      </w:r>
    </w:p>
    <w:p w:rsidR="00135416" w:rsidRPr="004A3062" w:rsidRDefault="00135416" w:rsidP="003E423E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0D6052F9" wp14:editId="435BE2C3">
            <wp:extent cx="5225415" cy="5253990"/>
            <wp:effectExtent l="0" t="0" r="0" b="3810"/>
            <wp:docPr id="4078" name="Рисунок 4078" descr="img_article30102014_095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g_article30102014_095306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525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49</w:t>
      </w:r>
      <w:r w:rsidRPr="004A3062">
        <w:rPr>
          <w:rFonts w:cs="Tahoma"/>
          <w:sz w:val="24"/>
          <w:szCs w:val="24"/>
        </w:rPr>
        <w:fldChar w:fldCharType="end"/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Во вкладке </w:t>
      </w:r>
      <w:r w:rsidRPr="004A3062">
        <w:rPr>
          <w:rStyle w:val="afff"/>
          <w:rFonts w:ascii="Tahoma" w:hAnsi="Tahoma" w:cs="Tahoma"/>
          <w:color w:val="000000"/>
          <w:sz w:val="24"/>
        </w:rPr>
        <w:t>Конфигурация</w:t>
      </w:r>
      <w:r w:rsidRPr="004A3062">
        <w:rPr>
          <w:rFonts w:ascii="Tahoma" w:hAnsi="Tahoma" w:cs="Tahoma"/>
          <w:color w:val="000000"/>
          <w:sz w:val="24"/>
        </w:rPr>
        <w:t> </w:t>
      </w:r>
      <w:r w:rsidRPr="004A3062">
        <w:rPr>
          <w:rStyle w:val="afff"/>
          <w:rFonts w:ascii="Tahoma" w:hAnsi="Tahoma" w:cs="Tahoma"/>
          <w:color w:val="000000"/>
          <w:sz w:val="24"/>
        </w:rPr>
        <w:t>канала</w:t>
      </w:r>
      <w:r w:rsidRPr="004A3062">
        <w:rPr>
          <w:rFonts w:ascii="Tahoma" w:hAnsi="Tahoma" w:cs="Tahoma"/>
          <w:color w:val="000000"/>
          <w:sz w:val="24"/>
        </w:rPr>
        <w:t> задается информация о том на какой сервер будет вестись трансляция. Для этого следует заполнить следующие поля:</w:t>
      </w:r>
    </w:p>
    <w:p w:rsidR="00135416" w:rsidRPr="004A3062" w:rsidRDefault="00135416" w:rsidP="0013236C">
      <w:pPr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Хост – IP-адрес или имя хоста на который ведется передача данных.</w:t>
      </w:r>
    </w:p>
    <w:p w:rsidR="00135416" w:rsidRPr="004A3062" w:rsidRDefault="00135416" w:rsidP="0013236C">
      <w:pPr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Порт – принимающий порт, которых настроен на принимающем сервере для работы с протоколом ScotOpen.</w:t>
      </w:r>
    </w:p>
    <w:p w:rsidR="00135416" w:rsidRPr="004A3062" w:rsidRDefault="00135416" w:rsidP="003E423E">
      <w:pPr>
        <w:keepNext/>
        <w:shd w:val="clear" w:color="auto" w:fill="FFFFFF"/>
        <w:spacing w:after="0"/>
        <w:jc w:val="center"/>
        <w:rPr>
          <w:rFonts w:ascii="Tahoma" w:hAnsi="Tahoma" w:cs="Tahoma"/>
        </w:rPr>
      </w:pPr>
      <w:r w:rsidRPr="004A3062">
        <w:rPr>
          <w:rFonts w:ascii="Tahoma" w:hAnsi="Tahoma" w:cs="Tahoma"/>
          <w:noProof/>
          <w:color w:val="000000"/>
          <w:sz w:val="21"/>
          <w:szCs w:val="21"/>
        </w:rPr>
        <w:drawing>
          <wp:inline distT="0" distB="0" distL="0" distR="0" wp14:anchorId="3717378B" wp14:editId="10BAAE22">
            <wp:extent cx="5225415" cy="5253990"/>
            <wp:effectExtent l="0" t="0" r="0" b="3810"/>
            <wp:docPr id="4079" name="Рисунок 4079" descr="img_article30102014_095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g_article30102014_095314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525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16" w:rsidRPr="004A3062" w:rsidRDefault="00135416" w:rsidP="003E423E">
      <w:pPr>
        <w:pStyle w:val="aff1"/>
        <w:jc w:val="center"/>
        <w:rPr>
          <w:rFonts w:cs="Tahoma"/>
          <w:color w:val="000000"/>
          <w:sz w:val="24"/>
          <w:szCs w:val="24"/>
        </w:rPr>
      </w:pPr>
      <w:r w:rsidRPr="004A3062">
        <w:rPr>
          <w:rFonts w:cs="Tahoma"/>
          <w:sz w:val="24"/>
          <w:szCs w:val="24"/>
        </w:rPr>
        <w:t xml:space="preserve">Рисунок </w:t>
      </w:r>
      <w:r w:rsidRPr="004A3062">
        <w:rPr>
          <w:rFonts w:cs="Tahoma"/>
          <w:sz w:val="24"/>
          <w:szCs w:val="24"/>
        </w:rPr>
        <w:fldChar w:fldCharType="begin"/>
      </w:r>
      <w:r w:rsidRPr="004A3062">
        <w:rPr>
          <w:rFonts w:cs="Tahoma"/>
          <w:sz w:val="24"/>
          <w:szCs w:val="24"/>
        </w:rPr>
        <w:instrText xml:space="preserve"> SEQ Рисунок \* ARABIC </w:instrText>
      </w:r>
      <w:r w:rsidRPr="004A3062">
        <w:rPr>
          <w:rFonts w:cs="Tahoma"/>
          <w:sz w:val="24"/>
          <w:szCs w:val="24"/>
        </w:rPr>
        <w:fldChar w:fldCharType="separate"/>
      </w:r>
      <w:r>
        <w:rPr>
          <w:rFonts w:cs="Tahoma"/>
          <w:noProof/>
          <w:sz w:val="24"/>
          <w:szCs w:val="24"/>
        </w:rPr>
        <w:t>50</w:t>
      </w:r>
      <w:r w:rsidRPr="004A3062">
        <w:rPr>
          <w:rFonts w:cs="Tahoma"/>
          <w:sz w:val="24"/>
          <w:szCs w:val="24"/>
        </w:rPr>
        <w:fldChar w:fldCharType="end"/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После того как все настройки произведены следует сохранить их, нажав на кнопку </w:t>
      </w:r>
      <w:r w:rsidRPr="004A3062">
        <w:rPr>
          <w:rStyle w:val="afff"/>
          <w:rFonts w:ascii="Tahoma" w:hAnsi="Tahoma" w:cs="Tahoma"/>
          <w:color w:val="000000"/>
          <w:sz w:val="24"/>
        </w:rPr>
        <w:t>OK</w:t>
      </w:r>
      <w:r w:rsidRPr="004A3062">
        <w:rPr>
          <w:rFonts w:ascii="Tahoma" w:hAnsi="Tahoma" w:cs="Tahoma"/>
          <w:color w:val="000000"/>
          <w:sz w:val="24"/>
        </w:rPr>
        <w:t>. В списке трансляций появится настроенная трансляция с символом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64B711A3" wp14:editId="5E2C7866">
            <wp:extent cx="232410" cy="232410"/>
            <wp:effectExtent l="0" t="0" r="0" b="0"/>
            <wp:docPr id="4276" name="Рисунок 4276" descr="img_article09102014_121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g_article09102014_121230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, говорящем о том, что трансляция только что создана.</w:t>
      </w:r>
    </w:p>
    <w:tbl>
      <w:tblPr>
        <w:tblStyle w:val="a5"/>
        <w:tblW w:w="0" w:type="auto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8630"/>
      </w:tblGrid>
      <w:tr w:rsidR="00135416" w:rsidRPr="004A3062" w:rsidTr="00EF2803">
        <w:tc>
          <w:tcPr>
            <w:tcW w:w="696" w:type="dxa"/>
            <w:vAlign w:val="center"/>
          </w:tcPr>
          <w:p w:rsidR="00135416" w:rsidRPr="004A3062" w:rsidRDefault="00135416" w:rsidP="00EF2803">
            <w:pPr>
              <w:pStyle w:val="af5"/>
              <w:rPr>
                <w:rStyle w:val="afff"/>
                <w:rFonts w:ascii="Tahoma" w:hAnsi="Tahoma" w:cs="Tahoma"/>
                <w:color w:val="000000"/>
                <w:sz w:val="24"/>
              </w:rPr>
            </w:pPr>
            <w:r w:rsidRPr="004A3062">
              <w:rPr>
                <w:rFonts w:ascii="Tahoma" w:hAnsi="Tahoma" w:cs="Tahoma"/>
                <w:noProof/>
                <w:color w:val="0070C0"/>
                <w:sz w:val="24"/>
              </w:rPr>
              <w:drawing>
                <wp:inline distT="0" distB="0" distL="0" distR="0" wp14:anchorId="6B13C741" wp14:editId="70CFFF86">
                  <wp:extent cx="304800" cy="334266"/>
                  <wp:effectExtent l="0" t="0" r="0" b="8890"/>
                  <wp:docPr id="165" name="Рисунок 5" descr="depositphotos_114518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positphotos_11451805-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13" cy="3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30" w:type="dxa"/>
          </w:tcPr>
          <w:p w:rsidR="00135416" w:rsidRPr="004A3062" w:rsidRDefault="00135416" w:rsidP="00EF2803">
            <w:pPr>
              <w:pStyle w:val="af5"/>
              <w:shd w:val="clear" w:color="auto" w:fill="FFFFFF"/>
              <w:rPr>
                <w:rStyle w:val="afff"/>
                <w:rFonts w:ascii="Tahoma" w:hAnsi="Tahoma" w:cs="Tahoma"/>
                <w:b w:val="0"/>
                <w:bCs w:val="0"/>
                <w:color w:val="000000"/>
                <w:sz w:val="24"/>
              </w:rPr>
            </w:pPr>
            <w:r w:rsidRPr="004A3062">
              <w:rPr>
                <w:rStyle w:val="afff"/>
                <w:rFonts w:ascii="Tahoma" w:hAnsi="Tahoma" w:cs="Tahoma"/>
                <w:color w:val="FF0000"/>
                <w:sz w:val="24"/>
              </w:rPr>
              <w:t>Важно!</w:t>
            </w:r>
            <w:r w:rsidRPr="004A3062">
              <w:rPr>
                <w:rFonts w:ascii="Tahoma" w:hAnsi="Tahoma" w:cs="Tahoma"/>
                <w:color w:val="000000"/>
                <w:sz w:val="24"/>
              </w:rPr>
              <w:t> Отображение любых изменений в списке трансляций происходит только после обновления списка трансляций. Обновить его можно, нажав на кнопку </w:t>
            </w:r>
            <w:r w:rsidRPr="004A3062">
              <w:rPr>
                <w:rFonts w:ascii="Tahoma" w:hAnsi="Tahoma" w:cs="Tahoma"/>
                <w:noProof/>
                <w:color w:val="000000"/>
                <w:sz w:val="24"/>
              </w:rPr>
              <w:drawing>
                <wp:inline distT="0" distB="0" distL="0" distR="0" wp14:anchorId="768A9BB5" wp14:editId="3E845B7A">
                  <wp:extent cx="290195" cy="290195"/>
                  <wp:effectExtent l="0" t="0" r="0" b="0"/>
                  <wp:docPr id="4275" name="Рисунок 4275" descr="img_article10102014_1003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article10102014_1003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95" cy="29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A3062">
              <w:rPr>
                <w:rFonts w:ascii="Tahoma" w:hAnsi="Tahoma" w:cs="Tahoma"/>
                <w:color w:val="000000"/>
                <w:sz w:val="24"/>
              </w:rPr>
              <w:t>.</w:t>
            </w:r>
          </w:p>
        </w:tc>
      </w:tr>
    </w:tbl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Для изменения настроек служит кнопка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76B6205F" wp14:editId="4404E089">
            <wp:extent cx="290195" cy="290195"/>
            <wp:effectExtent l="0" t="0" r="0" b="0"/>
            <wp:docPr id="4274" name="Рисунок 4274" descr="img_article10102014_100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article10102014_10021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. После произведенных изменений также следует обновлять список трансляций.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Принудительная остановка и запуск трансляции осуществляется кнопками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0A26C3B6" wp14:editId="0C2ECBBA">
            <wp:extent cx="290195" cy="275590"/>
            <wp:effectExtent l="0" t="0" r="0" b="0"/>
            <wp:docPr id="4080" name="Рисунок 4080" descr="img_article10102014_102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g_article10102014_102221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 и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7A4A514B" wp14:editId="101DA954">
            <wp:extent cx="290195" cy="290195"/>
            <wp:effectExtent l="0" t="0" r="0" b="0"/>
            <wp:docPr id="4081" name="Рисунок 4081" descr="img_article10102014_102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g_article10102014_102236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color w:val="000000"/>
          <w:sz w:val="24"/>
        </w:rPr>
      </w:pPr>
      <w:r w:rsidRPr="004A3062">
        <w:rPr>
          <w:rFonts w:ascii="Tahoma" w:hAnsi="Tahoma" w:cs="Tahoma"/>
          <w:color w:val="000000"/>
          <w:sz w:val="24"/>
        </w:rPr>
        <w:t>Удаление трансляции можно произвести, нажав на кнопку </w:t>
      </w:r>
      <w:r w:rsidRPr="004A3062">
        <w:rPr>
          <w:rFonts w:ascii="Tahoma" w:hAnsi="Tahoma" w:cs="Tahoma"/>
          <w:noProof/>
          <w:color w:val="000000"/>
          <w:sz w:val="24"/>
        </w:rPr>
        <w:drawing>
          <wp:inline distT="0" distB="0" distL="0" distR="0" wp14:anchorId="5CF5B163" wp14:editId="58A313CE">
            <wp:extent cx="290195" cy="290195"/>
            <wp:effectExtent l="0" t="0" r="0" b="0"/>
            <wp:docPr id="4082" name="Рисунок 4082" descr="DelPo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elPodr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062">
        <w:rPr>
          <w:rFonts w:ascii="Tahoma" w:hAnsi="Tahoma" w:cs="Tahoma"/>
          <w:color w:val="000000"/>
          <w:sz w:val="24"/>
        </w:rPr>
        <w:t>.</w:t>
      </w:r>
    </w:p>
    <w:p w:rsidR="00135416" w:rsidRPr="004A3062" w:rsidRDefault="00135416" w:rsidP="007A67DD">
      <w:pPr>
        <w:pStyle w:val="2"/>
      </w:pPr>
      <w:bookmarkStart w:id="101" w:name="_Toc532384592"/>
      <w:bookmarkStart w:id="102" w:name="_Toc532385350"/>
      <w:r w:rsidRPr="004A3062">
        <w:rPr>
          <w:b w:val="0"/>
          <w:sz w:val="36"/>
          <w:szCs w:val="36"/>
        </w:rPr>
        <w:sym w:font="Wingdings 2" w:char="F078"/>
      </w:r>
      <w:r w:rsidRPr="004A3062">
        <w:t xml:space="preserve"> Модуль Лицензии</w:t>
      </w:r>
      <w:bookmarkEnd w:id="101"/>
      <w:bookmarkEnd w:id="102"/>
    </w:p>
    <w:p w:rsidR="00135416" w:rsidRPr="004A3062" w:rsidRDefault="00135416" w:rsidP="00FC2D9B">
      <w:pPr>
        <w:shd w:val="clear" w:color="auto" w:fill="FFFFFF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Чтобы данные от терминалов не только принимались СКАУТ-Ядром, но и хранились в базе, но обрабатывались по запросу диспетчеров необходимо добавить каждый терминал в лицензию. Модуль Лицензии в СКАУТ-Менеджере позволит отслеживать статистические данные по приобретенным лицензиям: 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Статус лицензии,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Вид лицензии,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Терминалы (использовано/макс.)</w:t>
      </w:r>
      <w:r w:rsidRPr="004A3062">
        <w:rPr>
          <w:rFonts w:ascii="Tahoma" w:hAnsi="Tahoma" w:cs="Tahoma"/>
          <w:color w:val="000000"/>
          <w:sz w:val="24"/>
          <w:szCs w:val="24"/>
        </w:rPr>
        <w:t> – Информация о количестве используемых терминалов по данной лицензии и о максимальном количестве терминалов на данную лицензию,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Дата активации</w:t>
      </w:r>
      <w:r w:rsidRPr="004A3062">
        <w:rPr>
          <w:rFonts w:ascii="Tahoma" w:hAnsi="Tahoma" w:cs="Tahoma"/>
          <w:color w:val="000000"/>
          <w:sz w:val="24"/>
          <w:szCs w:val="24"/>
        </w:rPr>
        <w:t> – дата, с которой отсчитывается время действия лицензии,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Дата истечения</w:t>
      </w:r>
      <w:r w:rsidRPr="004A3062">
        <w:rPr>
          <w:rFonts w:ascii="Tahoma" w:hAnsi="Tahoma" w:cs="Tahoma"/>
          <w:color w:val="000000"/>
          <w:sz w:val="24"/>
          <w:szCs w:val="24"/>
        </w:rPr>
        <w:t> – дата окончания действия лицензии.</w:t>
      </w:r>
    </w:p>
    <w:p w:rsidR="00135416" w:rsidRPr="004A3062" w:rsidRDefault="00135416" w:rsidP="00FC2D9B">
      <w:pPr>
        <w:shd w:val="clear" w:color="auto" w:fill="FFFFFF"/>
        <w:spacing w:after="0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color w:val="000000"/>
          <w:sz w:val="24"/>
          <w:szCs w:val="24"/>
        </w:rPr>
        <w:t>Панель сверху содержит набор кнопок для работы со списком доступных лицензий: 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Редактирование,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Добавление терминалов,</w:t>
      </w:r>
    </w:p>
    <w:p w:rsidR="00135416" w:rsidRPr="004A3062" w:rsidRDefault="00135416" w:rsidP="00135416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4A3062">
        <w:rPr>
          <w:rFonts w:ascii="Tahoma" w:hAnsi="Tahoma" w:cs="Tahoma"/>
          <w:i/>
          <w:iCs/>
          <w:color w:val="000000"/>
          <w:sz w:val="24"/>
          <w:szCs w:val="24"/>
        </w:rPr>
        <w:t>Обновление.</w:t>
      </w:r>
    </w:p>
    <w:p w:rsidR="00135416" w:rsidRPr="004A3062" w:rsidRDefault="00135416" w:rsidP="00FC2D9B">
      <w:pPr>
        <w:pStyle w:val="af5"/>
        <w:shd w:val="clear" w:color="auto" w:fill="FFFFFF"/>
        <w:rPr>
          <w:rFonts w:ascii="Tahoma" w:hAnsi="Tahoma" w:cs="Tahoma"/>
          <w:szCs w:val="20"/>
        </w:rPr>
        <w:sectPr w:rsidR="00135416" w:rsidRPr="004A3062" w:rsidSect="00B704BA">
          <w:headerReference w:type="default" r:id="rId86"/>
          <w:headerReference w:type="first" r:id="rId87"/>
          <w:footerReference w:type="first" r:id="rId88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C2D9B" w:rsidRPr="00A7406F" w:rsidRDefault="00FC2D9B" w:rsidP="00FC2D9B">
      <w:pPr>
        <w:pStyle w:val="af5"/>
        <w:shd w:val="clear" w:color="auto" w:fill="FFFFFF"/>
        <w:rPr>
          <w:rFonts w:ascii="Tahoma" w:hAnsi="Tahoma" w:cs="Tahoma"/>
          <w:szCs w:val="20"/>
        </w:rPr>
      </w:pPr>
    </w:p>
    <w:sectPr w:rsidR="00FC2D9B" w:rsidRPr="00A7406F" w:rsidSect="00D22E4A">
      <w:headerReference w:type="default" r:id="rId89"/>
      <w:headerReference w:type="first" r:id="rId90"/>
      <w:footerReference w:type="first" r:id="rId91"/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6407A" w:rsidRDefault="00A6407A" w:rsidP="00C74810">
      <w:pPr>
        <w:spacing w:after="0" w:line="240" w:lineRule="auto"/>
      </w:pPr>
      <w:r>
        <w:separator/>
      </w:r>
    </w:p>
  </w:endnote>
  <w:endnote w:type="continuationSeparator" w:id="0">
    <w:p w:rsidR="00A6407A" w:rsidRDefault="00A6407A" w:rsidP="00C74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5416" w:rsidRPr="00C67BCC" w:rsidRDefault="00135416" w:rsidP="00551421"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1D7F04F8" wp14:editId="2CEE5E62">
              <wp:simplePos x="0" y="0"/>
              <wp:positionH relativeFrom="page">
                <wp:posOffset>95250</wp:posOffset>
              </wp:positionH>
              <wp:positionV relativeFrom="paragraph">
                <wp:posOffset>7620</wp:posOffset>
              </wp:positionV>
              <wp:extent cx="7725410" cy="331470"/>
              <wp:effectExtent l="0" t="0" r="0" b="1905"/>
              <wp:wrapNone/>
              <wp:docPr id="1" name="Rectangl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725410" cy="33147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F097B7C" id="Rectangle 47" o:spid="_x0000_s1026" style="position:absolute;margin-left:7.5pt;margin-top:.6pt;width:608.3pt;height:26.1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" fillcolor="#d8d8d8 [2732]" stroked="f" strokeweight="2pt">
              <v:textbox inset="0"/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4FA7A998" wp14:editId="6E221DCF">
              <wp:simplePos x="0" y="0"/>
              <wp:positionH relativeFrom="column">
                <wp:posOffset>8274685</wp:posOffset>
              </wp:positionH>
              <wp:positionV relativeFrom="paragraph">
                <wp:posOffset>9525</wp:posOffset>
              </wp:positionV>
              <wp:extent cx="971550" cy="314325"/>
              <wp:effectExtent l="0" t="0" r="0" b="0"/>
              <wp:wrapNone/>
              <wp:docPr id="3" name="Надпись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1550" cy="3143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135416" w:rsidRDefault="00135416" w:rsidP="00551421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 xml:space="preserve"> PAGE  \* Arabic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79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FA7A998" id="_x0000_t202" coordsize="21600,21600" o:spt="202" path="m,l,21600r21600,l21600,xe">
              <v:stroke joinstyle="miter"/>
              <v:path gradientshapeok="t" o:connecttype="rect"/>
            </v:shapetype>
            <v:shape id="Надпись 19" o:spid="_x0000_s1026" type="#_x0000_t202" style="position:absolute;margin-left:651.55pt;margin-top:.75pt;width:76.5pt;height:24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" filled="f" stroked="f" strokeweight=".5pt">
              <v:path arrowok="t"/>
              <v:textbox>
                <w:txbxContent>
                  <w:p w:rsidR="00135416" w:rsidRDefault="00135416" w:rsidP="00551421">
                    <w:pPr>
                      <w:jc w:val="right"/>
                    </w:pPr>
                    <w:r>
                      <w:fldChar w:fldCharType="begin"/>
                    </w:r>
                    <w:r>
                      <w:instrText xml:space="preserve"> PAGE  \* Arabic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79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2DDE7620" wp14:editId="4A668111">
              <wp:simplePos x="0" y="0"/>
              <wp:positionH relativeFrom="column">
                <wp:posOffset>8255</wp:posOffset>
              </wp:positionH>
              <wp:positionV relativeFrom="paragraph">
                <wp:posOffset>-3175</wp:posOffset>
              </wp:positionV>
              <wp:extent cx="4295140" cy="333375"/>
              <wp:effectExtent l="0" t="0" r="10160" b="0"/>
              <wp:wrapNone/>
              <wp:docPr id="4" name="Надпись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95140" cy="3333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szCs w:val="20"/>
                            </w:rPr>
                            <w:alias w:val="Название"/>
                            <w:tag w:val=""/>
                            <w:id w:val="1598520898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Content>
                            <w:p w:rsidR="00135416" w:rsidRPr="00085FAD" w:rsidRDefault="00135416" w:rsidP="00551421">
                              <w:pPr>
                                <w:rPr>
                                  <w:szCs w:val="20"/>
                                </w:rPr>
                              </w:pPr>
                              <w:r>
                                <w:rPr>
                                  <w:szCs w:val="20"/>
                                </w:rPr>
                                <w:t>СКАУТ-Менеджер                  Руководство по эксплуатации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DDE7620" id="Надпись 4" o:spid="_x0000_s1027" type="#_x0000_t202" style="position:absolute;margin-left:.65pt;margin-top:-.25pt;width:338.2pt;height:26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" filled="f" stroked="f" strokeweight=".5pt">
              <v:path arrowok="t"/>
              <v:textbox inset="0,,0">
                <w:txbxContent>
                  <w:sdt>
                    <w:sdtPr>
                      <w:rPr>
                        <w:szCs w:val="20"/>
                      </w:rPr>
                      <w:alias w:val="Название"/>
                      <w:tag w:val=""/>
                      <w:id w:val="1598520898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/>
                    </w:sdtPr>
                    <w:sdtContent>
                      <w:p w:rsidR="00135416" w:rsidRPr="00085FAD" w:rsidRDefault="00135416" w:rsidP="00551421">
                        <w:pPr>
                          <w:rPr>
                            <w:szCs w:val="20"/>
                          </w:rPr>
                        </w:pPr>
                        <w:r>
                          <w:rPr>
                            <w:szCs w:val="20"/>
                          </w:rPr>
                          <w:t>СКАУТ-Менеджер                  Руководство по эксплуатации</w:t>
                        </w:r>
                      </w:p>
                    </w:sdtContent>
                  </w:sdt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67DD" w:rsidRPr="00C67BCC" w:rsidRDefault="007A67DD" w:rsidP="00551421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4AA5EA6" wp14:editId="26FDEF8B">
              <wp:simplePos x="0" y="0"/>
              <wp:positionH relativeFrom="page">
                <wp:posOffset>95250</wp:posOffset>
              </wp:positionH>
              <wp:positionV relativeFrom="paragraph">
                <wp:posOffset>7620</wp:posOffset>
              </wp:positionV>
              <wp:extent cx="7725410" cy="331470"/>
              <wp:effectExtent l="0" t="0" r="0" b="1905"/>
              <wp:wrapNone/>
              <wp:docPr id="4076" name="Rectangl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725410" cy="33147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35DE1B" id="Rectangle 47" o:spid="_x0000_s1026" style="position:absolute;margin-left:7.5pt;margin-top:.6pt;width:608.3pt;height:26.1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" fillcolor="#d8d8d8 [2732]" stroked="f" strokeweight="2pt">
              <v:textbox inset="0"/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6DB7292" wp14:editId="5BC74B64">
              <wp:simplePos x="0" y="0"/>
              <wp:positionH relativeFrom="column">
                <wp:posOffset>8274685</wp:posOffset>
              </wp:positionH>
              <wp:positionV relativeFrom="paragraph">
                <wp:posOffset>9525</wp:posOffset>
              </wp:positionV>
              <wp:extent cx="971550" cy="314325"/>
              <wp:effectExtent l="0" t="0" r="0" b="0"/>
              <wp:wrapNone/>
              <wp:docPr id="183" name="Надпись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1550" cy="3143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A67DD" w:rsidRDefault="007A67DD" w:rsidP="00551421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 xml:space="preserve"> PAGE  \* Arabic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30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6DB7292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651.55pt;margin-top:.75pt;width:76.5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" filled="f" stroked="f" strokeweight=".5pt">
              <v:path arrowok="t"/>
              <v:textbox>
                <w:txbxContent>
                  <w:p w:rsidR="007A67DD" w:rsidRDefault="007A67DD" w:rsidP="00551421">
                    <w:pPr>
                      <w:jc w:val="right"/>
                    </w:pPr>
                    <w:r>
                      <w:fldChar w:fldCharType="begin"/>
                    </w:r>
                    <w:r>
                      <w:instrText xml:space="preserve"> PAGE  \* Arabic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30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7A41B04" wp14:editId="3DAD1A35">
              <wp:simplePos x="0" y="0"/>
              <wp:positionH relativeFrom="column">
                <wp:posOffset>8255</wp:posOffset>
              </wp:positionH>
              <wp:positionV relativeFrom="paragraph">
                <wp:posOffset>-3175</wp:posOffset>
              </wp:positionV>
              <wp:extent cx="4295140" cy="333375"/>
              <wp:effectExtent l="0" t="0" r="10160" b="0"/>
              <wp:wrapNone/>
              <wp:docPr id="177" name="Надпись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95140" cy="3333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szCs w:val="20"/>
                            </w:rPr>
                            <w:alias w:val="Название"/>
                            <w:tag w:val=""/>
                            <w:id w:val="-691527152"/>
                            <w:showingPlcHdr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/>
                          <w:sdtContent>
                            <w:p w:rsidR="007A67DD" w:rsidRPr="00085FAD" w:rsidRDefault="007A67DD" w:rsidP="00551421">
                              <w:pPr>
                                <w:rPr>
                                  <w:szCs w:val="20"/>
                                </w:rPr>
                              </w:pPr>
                              <w:r>
                                <w:rPr>
                                  <w:szCs w:val="20"/>
                                </w:rPr>
                                <w:t xml:space="preserve">     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A41B04" id="Надпись 20" o:spid="_x0000_s1029" type="#_x0000_t202" style="position:absolute;margin-left:.65pt;margin-top:-.25pt;width:338.2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" filled="f" stroked="f" strokeweight=".5pt">
              <v:path arrowok="t"/>
              <v:textbox inset="0,,0">
                <w:txbxContent>
                  <w:sdt>
                    <w:sdtPr>
                      <w:rPr>
                        <w:szCs w:val="20"/>
                      </w:rPr>
                      <w:alias w:val="Название"/>
                      <w:tag w:val=""/>
                      <w:id w:val="-691527152"/>
                      <w:showingPlcHdr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/>
                    </w:sdtPr>
                    <w:sdtEndPr/>
                    <w:sdtContent>
                      <w:p w:rsidR="007A67DD" w:rsidRPr="00085FAD" w:rsidRDefault="007A67DD" w:rsidP="00551421">
                        <w:pPr>
                          <w:rPr>
                            <w:szCs w:val="20"/>
                          </w:rPr>
                        </w:pPr>
                        <w:r>
                          <w:rPr>
                            <w:szCs w:val="20"/>
                          </w:rPr>
                          <w:t xml:space="preserve">     </w:t>
                        </w:r>
                      </w:p>
                    </w:sdtContent>
                  </w:sdt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6407A" w:rsidRDefault="00A6407A" w:rsidP="00C74810">
      <w:pPr>
        <w:spacing w:after="0" w:line="240" w:lineRule="auto"/>
      </w:pPr>
      <w:r>
        <w:separator/>
      </w:r>
    </w:p>
  </w:footnote>
  <w:footnote w:type="continuationSeparator" w:id="0">
    <w:p w:rsidR="00A6407A" w:rsidRDefault="00A6407A" w:rsidP="00C748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5"/>
      <w:tblW w:w="10206" w:type="dxa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510"/>
      <w:gridCol w:w="4696"/>
    </w:tblGrid>
    <w:tr w:rsidR="00135416" w:rsidTr="00551421">
      <w:tc>
        <w:tcPr>
          <w:tcW w:w="5510" w:type="dxa"/>
        </w:tcPr>
        <w:p w:rsidR="00135416" w:rsidRDefault="00135416" w:rsidP="00551421">
          <w:pPr>
            <w:pStyle w:val="ab"/>
            <w:tabs>
              <w:tab w:val="clear" w:pos="4677"/>
              <w:tab w:val="clear" w:pos="9355"/>
              <w:tab w:val="left" w:pos="6663"/>
            </w:tabs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94080" behindDoc="1" locked="0" layoutInCell="1" allowOverlap="1" wp14:anchorId="02F610AE" wp14:editId="34EAA260">
                <wp:simplePos x="0" y="0"/>
                <wp:positionH relativeFrom="page">
                  <wp:posOffset>69215</wp:posOffset>
                </wp:positionH>
                <wp:positionV relativeFrom="paragraph">
                  <wp:posOffset>157480</wp:posOffset>
                </wp:positionV>
                <wp:extent cx="1371600" cy="514350"/>
                <wp:effectExtent l="0" t="0" r="0" b="0"/>
                <wp:wrapTopAndBottom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96" w:type="dxa"/>
        </w:tcPr>
        <w:p w:rsidR="00135416" w:rsidRPr="006F74B9" w:rsidRDefault="00135416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  <w:rPr>
              <w:noProof/>
            </w:rPr>
          </w:pPr>
          <w:r w:rsidRPr="006F74B9">
            <w:rPr>
              <w:noProof/>
            </w:rPr>
            <w:t xml:space="preserve"> Д</w:t>
          </w:r>
          <w:r>
            <w:rPr>
              <w:noProof/>
            </w:rPr>
            <w:t>анные по установленному оборудованию. Заметки пользователя.</w:t>
          </w:r>
        </w:p>
        <w:p w:rsidR="00135416" w:rsidRDefault="00135416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</w:pPr>
        </w:p>
      </w:tc>
    </w:tr>
  </w:tbl>
  <w:p w:rsidR="00135416" w:rsidRPr="002F0F4D" w:rsidRDefault="00135416" w:rsidP="00551421">
    <w:pPr>
      <w:pStyle w:val="ab"/>
      <w:tabs>
        <w:tab w:val="clear" w:pos="4677"/>
        <w:tab w:val="clear" w:pos="9355"/>
        <w:tab w:val="center" w:pos="9356"/>
        <w:tab w:val="left" w:pos="10065"/>
      </w:tabs>
      <w:jc w:val="right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5"/>
      <w:tblW w:w="10206" w:type="dxa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510"/>
      <w:gridCol w:w="4696"/>
    </w:tblGrid>
    <w:tr w:rsidR="00135416" w:rsidTr="00551421">
      <w:tc>
        <w:tcPr>
          <w:tcW w:w="5510" w:type="dxa"/>
        </w:tcPr>
        <w:p w:rsidR="00135416" w:rsidRDefault="00135416" w:rsidP="00551421">
          <w:pPr>
            <w:pStyle w:val="ab"/>
            <w:tabs>
              <w:tab w:val="clear" w:pos="4677"/>
              <w:tab w:val="clear" w:pos="9355"/>
              <w:tab w:val="left" w:pos="6663"/>
            </w:tabs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93056" behindDoc="1" locked="0" layoutInCell="1" allowOverlap="1" wp14:anchorId="28641B70" wp14:editId="237D6B03">
                <wp:simplePos x="0" y="0"/>
                <wp:positionH relativeFrom="page">
                  <wp:posOffset>69215</wp:posOffset>
                </wp:positionH>
                <wp:positionV relativeFrom="paragraph">
                  <wp:posOffset>157480</wp:posOffset>
                </wp:positionV>
                <wp:extent cx="1371600" cy="514350"/>
                <wp:effectExtent l="0" t="0" r="0" b="0"/>
                <wp:wrapTopAndBottom/>
                <wp:docPr id="6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96" w:type="dxa"/>
        </w:tcPr>
        <w:p w:rsidR="00135416" w:rsidRDefault="00135416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</w:pPr>
          <w:r>
            <w:t>Гарантийные обязательства</w:t>
          </w:r>
        </w:p>
      </w:tc>
    </w:tr>
  </w:tbl>
  <w:p w:rsidR="00135416" w:rsidRPr="002F0F4D" w:rsidRDefault="00135416" w:rsidP="00551421">
    <w:pPr>
      <w:pStyle w:val="ab"/>
      <w:tabs>
        <w:tab w:val="clear" w:pos="4677"/>
        <w:tab w:val="clear" w:pos="9355"/>
        <w:tab w:val="center" w:pos="16727"/>
      </w:tabs>
      <w:jc w:val="right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5"/>
      <w:tblW w:w="10206" w:type="dxa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510"/>
      <w:gridCol w:w="4696"/>
    </w:tblGrid>
    <w:tr w:rsidR="007A67DD" w:rsidTr="00551421">
      <w:tc>
        <w:tcPr>
          <w:tcW w:w="5510" w:type="dxa"/>
        </w:tcPr>
        <w:p w:rsidR="007A67DD" w:rsidRDefault="007A67DD" w:rsidP="00551421">
          <w:pPr>
            <w:pStyle w:val="ab"/>
            <w:tabs>
              <w:tab w:val="clear" w:pos="4677"/>
              <w:tab w:val="clear" w:pos="9355"/>
              <w:tab w:val="left" w:pos="6663"/>
            </w:tabs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5555F998" wp14:editId="5E5514DB">
                <wp:simplePos x="0" y="0"/>
                <wp:positionH relativeFrom="page">
                  <wp:posOffset>69215</wp:posOffset>
                </wp:positionH>
                <wp:positionV relativeFrom="paragraph">
                  <wp:posOffset>157480</wp:posOffset>
                </wp:positionV>
                <wp:extent cx="1371600" cy="514350"/>
                <wp:effectExtent l="0" t="0" r="0" b="0"/>
                <wp:wrapTopAndBottom/>
                <wp:docPr id="24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96" w:type="dxa"/>
        </w:tcPr>
        <w:p w:rsidR="007A67DD" w:rsidRPr="006F74B9" w:rsidRDefault="007A67DD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  <w:rPr>
              <w:noProof/>
            </w:rPr>
          </w:pPr>
          <w:r w:rsidRPr="006F74B9">
            <w:rPr>
              <w:noProof/>
            </w:rPr>
            <w:t xml:space="preserve"> Д</w:t>
          </w:r>
          <w:r>
            <w:rPr>
              <w:noProof/>
            </w:rPr>
            <w:t>анные по установленному оборудованию. Заметки пользователя.</w:t>
          </w:r>
        </w:p>
        <w:p w:rsidR="007A67DD" w:rsidRDefault="007A67DD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</w:pPr>
        </w:p>
      </w:tc>
    </w:tr>
  </w:tbl>
  <w:p w:rsidR="007A67DD" w:rsidRPr="002F0F4D" w:rsidRDefault="007A67DD" w:rsidP="00551421">
    <w:pPr>
      <w:pStyle w:val="ab"/>
      <w:tabs>
        <w:tab w:val="clear" w:pos="4677"/>
        <w:tab w:val="clear" w:pos="9355"/>
        <w:tab w:val="center" w:pos="9356"/>
        <w:tab w:val="left" w:pos="10065"/>
      </w:tabs>
      <w:jc w:val="right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5"/>
      <w:tblW w:w="10206" w:type="dxa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510"/>
      <w:gridCol w:w="4696"/>
    </w:tblGrid>
    <w:tr w:rsidR="007A67DD" w:rsidTr="00551421">
      <w:tc>
        <w:tcPr>
          <w:tcW w:w="5510" w:type="dxa"/>
        </w:tcPr>
        <w:p w:rsidR="007A67DD" w:rsidRDefault="007A67DD" w:rsidP="00551421">
          <w:pPr>
            <w:pStyle w:val="ab"/>
            <w:tabs>
              <w:tab w:val="clear" w:pos="4677"/>
              <w:tab w:val="clear" w:pos="9355"/>
              <w:tab w:val="left" w:pos="6663"/>
            </w:tabs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010E1132" wp14:editId="13B65367">
                <wp:simplePos x="0" y="0"/>
                <wp:positionH relativeFrom="page">
                  <wp:posOffset>69215</wp:posOffset>
                </wp:positionH>
                <wp:positionV relativeFrom="paragraph">
                  <wp:posOffset>157480</wp:posOffset>
                </wp:positionV>
                <wp:extent cx="1371600" cy="514350"/>
                <wp:effectExtent l="0" t="0" r="0" b="0"/>
                <wp:wrapTopAndBottom/>
                <wp:docPr id="25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160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96" w:type="dxa"/>
        </w:tcPr>
        <w:p w:rsidR="007A67DD" w:rsidRDefault="007A67DD" w:rsidP="00551421">
          <w:pPr>
            <w:pStyle w:val="ab"/>
            <w:tabs>
              <w:tab w:val="clear" w:pos="4677"/>
              <w:tab w:val="clear" w:pos="9355"/>
              <w:tab w:val="left" w:pos="6663"/>
            </w:tabs>
            <w:jc w:val="right"/>
          </w:pPr>
          <w:r>
            <w:t>Гарантийные обязательства</w:t>
          </w:r>
        </w:p>
      </w:tc>
    </w:tr>
  </w:tbl>
  <w:p w:rsidR="007A67DD" w:rsidRPr="002F0F4D" w:rsidRDefault="007A67DD" w:rsidP="00551421">
    <w:pPr>
      <w:pStyle w:val="ab"/>
      <w:tabs>
        <w:tab w:val="clear" w:pos="4677"/>
        <w:tab w:val="clear" w:pos="9355"/>
        <w:tab w:val="center" w:pos="16727"/>
      </w:tabs>
      <w:jc w:val="right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532372"/>
    <w:multiLevelType w:val="multilevel"/>
    <w:tmpl w:val="FE1C2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E8387F"/>
    <w:multiLevelType w:val="multilevel"/>
    <w:tmpl w:val="50566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88E7C66"/>
    <w:multiLevelType w:val="multilevel"/>
    <w:tmpl w:val="5FF0E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F0F581F"/>
    <w:multiLevelType w:val="multilevel"/>
    <w:tmpl w:val="BCA46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42347653"/>
    <w:multiLevelType w:val="multilevel"/>
    <w:tmpl w:val="BCA46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4D5F6D41"/>
    <w:multiLevelType w:val="multilevel"/>
    <w:tmpl w:val="46405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C263D0A"/>
    <w:multiLevelType w:val="multilevel"/>
    <w:tmpl w:val="BCA46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DB1778E"/>
    <w:multiLevelType w:val="multilevel"/>
    <w:tmpl w:val="9D463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72AF63C7"/>
    <w:multiLevelType w:val="multilevel"/>
    <w:tmpl w:val="0DB65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4EB2D19"/>
    <w:multiLevelType w:val="multilevel"/>
    <w:tmpl w:val="72B4F1AA"/>
    <w:lvl w:ilvl="0">
      <w:start w:val="1"/>
      <w:numFmt w:val="bullet"/>
      <w:pStyle w:val="a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772E7A0D"/>
    <w:multiLevelType w:val="hybridMultilevel"/>
    <w:tmpl w:val="34C035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2"/>
  </w:num>
  <w:num w:numId="23">
    <w:abstractNumId w:val="10"/>
  </w:num>
  <w:num w:numId="24">
    <w:abstractNumId w:val="5"/>
  </w:num>
  <w:num w:numId="25">
    <w:abstractNumId w:val="8"/>
  </w:num>
  <w:num w:numId="26">
    <w:abstractNumId w:val="1"/>
  </w:num>
  <w:num w:numId="27">
    <w:abstractNumId w:val="0"/>
  </w:num>
  <w:num w:numId="28">
    <w:abstractNumId w:val="4"/>
  </w:num>
  <w:num w:numId="29">
    <w:abstractNumId w:val="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attachedTemplate r:id="rId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FC4"/>
    <w:rsid w:val="0000048D"/>
    <w:rsid w:val="0001721F"/>
    <w:rsid w:val="00031B11"/>
    <w:rsid w:val="00036328"/>
    <w:rsid w:val="00051A54"/>
    <w:rsid w:val="000708F2"/>
    <w:rsid w:val="0008235F"/>
    <w:rsid w:val="000927DB"/>
    <w:rsid w:val="0009344F"/>
    <w:rsid w:val="00096596"/>
    <w:rsid w:val="000B14DD"/>
    <w:rsid w:val="000E08D2"/>
    <w:rsid w:val="000E0D3D"/>
    <w:rsid w:val="00135416"/>
    <w:rsid w:val="00143A93"/>
    <w:rsid w:val="00151358"/>
    <w:rsid w:val="001B112E"/>
    <w:rsid w:val="001D12A5"/>
    <w:rsid w:val="001D6B9A"/>
    <w:rsid w:val="001F0DC9"/>
    <w:rsid w:val="002054F2"/>
    <w:rsid w:val="00206A85"/>
    <w:rsid w:val="00213BD2"/>
    <w:rsid w:val="0022161F"/>
    <w:rsid w:val="00222EF6"/>
    <w:rsid w:val="002249E6"/>
    <w:rsid w:val="00227F9A"/>
    <w:rsid w:val="00235811"/>
    <w:rsid w:val="0024254B"/>
    <w:rsid w:val="00260D02"/>
    <w:rsid w:val="00265E2E"/>
    <w:rsid w:val="00276225"/>
    <w:rsid w:val="002835F4"/>
    <w:rsid w:val="00290F69"/>
    <w:rsid w:val="0029428E"/>
    <w:rsid w:val="002B6224"/>
    <w:rsid w:val="002C36F6"/>
    <w:rsid w:val="002D00A0"/>
    <w:rsid w:val="002F5736"/>
    <w:rsid w:val="002F6FAD"/>
    <w:rsid w:val="00300989"/>
    <w:rsid w:val="00303910"/>
    <w:rsid w:val="00304550"/>
    <w:rsid w:val="00305577"/>
    <w:rsid w:val="00311322"/>
    <w:rsid w:val="00343D08"/>
    <w:rsid w:val="00343E00"/>
    <w:rsid w:val="003521ED"/>
    <w:rsid w:val="003551DD"/>
    <w:rsid w:val="00361225"/>
    <w:rsid w:val="00364AC3"/>
    <w:rsid w:val="003718A1"/>
    <w:rsid w:val="0038200D"/>
    <w:rsid w:val="00383205"/>
    <w:rsid w:val="0039513B"/>
    <w:rsid w:val="00395DCF"/>
    <w:rsid w:val="003961D8"/>
    <w:rsid w:val="003A3E8F"/>
    <w:rsid w:val="003A5BD2"/>
    <w:rsid w:val="003B1AD4"/>
    <w:rsid w:val="003C0B1C"/>
    <w:rsid w:val="003C17C5"/>
    <w:rsid w:val="003D0086"/>
    <w:rsid w:val="003D579B"/>
    <w:rsid w:val="003E423E"/>
    <w:rsid w:val="00404BE0"/>
    <w:rsid w:val="0040698F"/>
    <w:rsid w:val="004121D7"/>
    <w:rsid w:val="0041239F"/>
    <w:rsid w:val="00427DAC"/>
    <w:rsid w:val="00431667"/>
    <w:rsid w:val="00437E70"/>
    <w:rsid w:val="004402C3"/>
    <w:rsid w:val="004520E1"/>
    <w:rsid w:val="004637BA"/>
    <w:rsid w:val="00467B4D"/>
    <w:rsid w:val="00485AC9"/>
    <w:rsid w:val="00491AF0"/>
    <w:rsid w:val="004959D9"/>
    <w:rsid w:val="00495E54"/>
    <w:rsid w:val="00497D58"/>
    <w:rsid w:val="004B1A5D"/>
    <w:rsid w:val="004B305D"/>
    <w:rsid w:val="004B43DB"/>
    <w:rsid w:val="004B45D0"/>
    <w:rsid w:val="004B5BA6"/>
    <w:rsid w:val="004B6E13"/>
    <w:rsid w:val="004C192C"/>
    <w:rsid w:val="004C22F9"/>
    <w:rsid w:val="004D08D1"/>
    <w:rsid w:val="004F1A68"/>
    <w:rsid w:val="004F2CE2"/>
    <w:rsid w:val="004F7621"/>
    <w:rsid w:val="004F78C5"/>
    <w:rsid w:val="005019FE"/>
    <w:rsid w:val="00546C0F"/>
    <w:rsid w:val="00551421"/>
    <w:rsid w:val="00565931"/>
    <w:rsid w:val="005A325D"/>
    <w:rsid w:val="005C58E6"/>
    <w:rsid w:val="005C5D08"/>
    <w:rsid w:val="005D36AF"/>
    <w:rsid w:val="005E7018"/>
    <w:rsid w:val="00607123"/>
    <w:rsid w:val="006414D1"/>
    <w:rsid w:val="006471A2"/>
    <w:rsid w:val="006525CF"/>
    <w:rsid w:val="00673F72"/>
    <w:rsid w:val="00674016"/>
    <w:rsid w:val="00675FD7"/>
    <w:rsid w:val="0068111A"/>
    <w:rsid w:val="00682F00"/>
    <w:rsid w:val="006B30B7"/>
    <w:rsid w:val="006B6748"/>
    <w:rsid w:val="006D1F5B"/>
    <w:rsid w:val="006E7C43"/>
    <w:rsid w:val="006F67C3"/>
    <w:rsid w:val="00702B48"/>
    <w:rsid w:val="00702E94"/>
    <w:rsid w:val="00722D4B"/>
    <w:rsid w:val="00723713"/>
    <w:rsid w:val="00725DAE"/>
    <w:rsid w:val="00730DC8"/>
    <w:rsid w:val="00731F15"/>
    <w:rsid w:val="00735A92"/>
    <w:rsid w:val="007457BC"/>
    <w:rsid w:val="00753C90"/>
    <w:rsid w:val="00767271"/>
    <w:rsid w:val="007744AA"/>
    <w:rsid w:val="00782F2C"/>
    <w:rsid w:val="00796513"/>
    <w:rsid w:val="00796D47"/>
    <w:rsid w:val="007A2186"/>
    <w:rsid w:val="007A67DD"/>
    <w:rsid w:val="007B12B8"/>
    <w:rsid w:val="007E4ED2"/>
    <w:rsid w:val="007E77DD"/>
    <w:rsid w:val="007F5DBA"/>
    <w:rsid w:val="00803111"/>
    <w:rsid w:val="00820A16"/>
    <w:rsid w:val="00820BFD"/>
    <w:rsid w:val="0083572C"/>
    <w:rsid w:val="008A0AC9"/>
    <w:rsid w:val="008A112E"/>
    <w:rsid w:val="008B36BA"/>
    <w:rsid w:val="008C2A14"/>
    <w:rsid w:val="008F0103"/>
    <w:rsid w:val="00910ADF"/>
    <w:rsid w:val="00922B56"/>
    <w:rsid w:val="009270E7"/>
    <w:rsid w:val="00931DA5"/>
    <w:rsid w:val="00932DD8"/>
    <w:rsid w:val="009355E4"/>
    <w:rsid w:val="00935DD5"/>
    <w:rsid w:val="0095333F"/>
    <w:rsid w:val="009647D7"/>
    <w:rsid w:val="009679A1"/>
    <w:rsid w:val="009708DA"/>
    <w:rsid w:val="00973360"/>
    <w:rsid w:val="00973C52"/>
    <w:rsid w:val="009826FA"/>
    <w:rsid w:val="0098397E"/>
    <w:rsid w:val="009A175B"/>
    <w:rsid w:val="009A3692"/>
    <w:rsid w:val="009A41F6"/>
    <w:rsid w:val="009B4EF0"/>
    <w:rsid w:val="009C2B54"/>
    <w:rsid w:val="009D152F"/>
    <w:rsid w:val="009D2FC4"/>
    <w:rsid w:val="009F0AD6"/>
    <w:rsid w:val="00A034D6"/>
    <w:rsid w:val="00A14D1C"/>
    <w:rsid w:val="00A31E7F"/>
    <w:rsid w:val="00A33A9D"/>
    <w:rsid w:val="00A35217"/>
    <w:rsid w:val="00A43E5C"/>
    <w:rsid w:val="00A442FE"/>
    <w:rsid w:val="00A4544F"/>
    <w:rsid w:val="00A57F8A"/>
    <w:rsid w:val="00A6407A"/>
    <w:rsid w:val="00A73F4B"/>
    <w:rsid w:val="00A7406F"/>
    <w:rsid w:val="00A74DCE"/>
    <w:rsid w:val="00A86BA0"/>
    <w:rsid w:val="00AA77A3"/>
    <w:rsid w:val="00AD61D4"/>
    <w:rsid w:val="00AE41C7"/>
    <w:rsid w:val="00B06692"/>
    <w:rsid w:val="00B16EE7"/>
    <w:rsid w:val="00B246EA"/>
    <w:rsid w:val="00B30F39"/>
    <w:rsid w:val="00B321C0"/>
    <w:rsid w:val="00B554DE"/>
    <w:rsid w:val="00B579A8"/>
    <w:rsid w:val="00B6153B"/>
    <w:rsid w:val="00B70C95"/>
    <w:rsid w:val="00B7303C"/>
    <w:rsid w:val="00B8058A"/>
    <w:rsid w:val="00B817A3"/>
    <w:rsid w:val="00BA29C8"/>
    <w:rsid w:val="00BA3A84"/>
    <w:rsid w:val="00BB472A"/>
    <w:rsid w:val="00BC3193"/>
    <w:rsid w:val="00BE1AA1"/>
    <w:rsid w:val="00BF3542"/>
    <w:rsid w:val="00BF41B8"/>
    <w:rsid w:val="00BF713B"/>
    <w:rsid w:val="00C002FF"/>
    <w:rsid w:val="00C028E1"/>
    <w:rsid w:val="00C1330E"/>
    <w:rsid w:val="00C140BB"/>
    <w:rsid w:val="00C3566C"/>
    <w:rsid w:val="00C356B5"/>
    <w:rsid w:val="00C437B6"/>
    <w:rsid w:val="00C45471"/>
    <w:rsid w:val="00C4737B"/>
    <w:rsid w:val="00C4766D"/>
    <w:rsid w:val="00C47EF1"/>
    <w:rsid w:val="00C551FD"/>
    <w:rsid w:val="00C67FBD"/>
    <w:rsid w:val="00C74810"/>
    <w:rsid w:val="00C839E9"/>
    <w:rsid w:val="00C92A61"/>
    <w:rsid w:val="00CE0D50"/>
    <w:rsid w:val="00CE3502"/>
    <w:rsid w:val="00CF6147"/>
    <w:rsid w:val="00D15B24"/>
    <w:rsid w:val="00D165C5"/>
    <w:rsid w:val="00D22E4A"/>
    <w:rsid w:val="00D25199"/>
    <w:rsid w:val="00D25288"/>
    <w:rsid w:val="00D31CBF"/>
    <w:rsid w:val="00D4378D"/>
    <w:rsid w:val="00D439E6"/>
    <w:rsid w:val="00D4434C"/>
    <w:rsid w:val="00D52B9B"/>
    <w:rsid w:val="00D62645"/>
    <w:rsid w:val="00D80731"/>
    <w:rsid w:val="00D91270"/>
    <w:rsid w:val="00D94AF7"/>
    <w:rsid w:val="00DB4087"/>
    <w:rsid w:val="00DC39AD"/>
    <w:rsid w:val="00DE0133"/>
    <w:rsid w:val="00DF015C"/>
    <w:rsid w:val="00DF3252"/>
    <w:rsid w:val="00E00494"/>
    <w:rsid w:val="00E05836"/>
    <w:rsid w:val="00E062AE"/>
    <w:rsid w:val="00E15E0C"/>
    <w:rsid w:val="00E24C6F"/>
    <w:rsid w:val="00E34694"/>
    <w:rsid w:val="00E36A04"/>
    <w:rsid w:val="00E40CBF"/>
    <w:rsid w:val="00E475E1"/>
    <w:rsid w:val="00E55D2E"/>
    <w:rsid w:val="00E571D7"/>
    <w:rsid w:val="00E74E04"/>
    <w:rsid w:val="00E93A86"/>
    <w:rsid w:val="00EA6F5F"/>
    <w:rsid w:val="00EB7B1C"/>
    <w:rsid w:val="00ED3201"/>
    <w:rsid w:val="00F04550"/>
    <w:rsid w:val="00F12880"/>
    <w:rsid w:val="00F169D4"/>
    <w:rsid w:val="00F259EA"/>
    <w:rsid w:val="00F3171F"/>
    <w:rsid w:val="00F3740A"/>
    <w:rsid w:val="00F50C4F"/>
    <w:rsid w:val="00F555FC"/>
    <w:rsid w:val="00F670C1"/>
    <w:rsid w:val="00F71B99"/>
    <w:rsid w:val="00F947D4"/>
    <w:rsid w:val="00F9546C"/>
    <w:rsid w:val="00FA28CC"/>
    <w:rsid w:val="00FA32BE"/>
    <w:rsid w:val="00FA4550"/>
    <w:rsid w:val="00FB41A1"/>
    <w:rsid w:val="00FC2D9B"/>
    <w:rsid w:val="00FF0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47FEB18-209B-4A12-9A27-FFA255C638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D91270"/>
  </w:style>
  <w:style w:type="paragraph" w:styleId="1">
    <w:name w:val="heading 1"/>
    <w:basedOn w:val="a0"/>
    <w:next w:val="a1"/>
    <w:link w:val="10"/>
    <w:autoRedefine/>
    <w:qFormat/>
    <w:rsid w:val="00931DA5"/>
    <w:pPr>
      <w:keepNext/>
      <w:shd w:val="clear" w:color="auto" w:fill="FFFFFF"/>
      <w:suppressAutoHyphens/>
      <w:spacing w:after="195" w:line="240" w:lineRule="auto"/>
      <w:jc w:val="both"/>
      <w:outlineLvl w:val="0"/>
    </w:pPr>
    <w:rPr>
      <w:rFonts w:ascii="Tahoma" w:eastAsia="Lucida Sans Unicode" w:hAnsi="Tahoma" w:cs="Tahoma"/>
      <w:b/>
      <w:bCs/>
      <w:sz w:val="36"/>
      <w:szCs w:val="32"/>
      <w:lang w:eastAsia="ar-SA"/>
    </w:rPr>
  </w:style>
  <w:style w:type="paragraph" w:styleId="2">
    <w:name w:val="heading 2"/>
    <w:basedOn w:val="a0"/>
    <w:next w:val="a1"/>
    <w:link w:val="20"/>
    <w:autoRedefine/>
    <w:uiPriority w:val="9"/>
    <w:qFormat/>
    <w:rsid w:val="004F78C5"/>
    <w:pPr>
      <w:keepNext/>
      <w:suppressAutoHyphens/>
      <w:spacing w:before="120" w:after="240" w:line="240" w:lineRule="auto"/>
      <w:outlineLvl w:val="1"/>
    </w:pPr>
    <w:rPr>
      <w:rFonts w:ascii="Tahoma" w:eastAsia="Lucida Sans Unicode" w:hAnsi="Tahoma" w:cs="Tahoma"/>
      <w:b/>
      <w:bCs/>
      <w:iCs/>
      <w:sz w:val="32"/>
      <w:szCs w:val="32"/>
      <w:lang w:eastAsia="ar-SA"/>
    </w:rPr>
  </w:style>
  <w:style w:type="paragraph" w:styleId="3">
    <w:name w:val="heading 3"/>
    <w:basedOn w:val="a0"/>
    <w:next w:val="a1"/>
    <w:link w:val="30"/>
    <w:autoRedefine/>
    <w:uiPriority w:val="9"/>
    <w:unhideWhenUsed/>
    <w:qFormat/>
    <w:rsid w:val="00551421"/>
    <w:pPr>
      <w:keepNext/>
      <w:suppressAutoHyphens/>
      <w:spacing w:before="240" w:after="60" w:line="240" w:lineRule="auto"/>
      <w:outlineLvl w:val="2"/>
    </w:pPr>
    <w:rPr>
      <w:rFonts w:ascii="Tahoma" w:eastAsia="Times New Roman" w:hAnsi="Tahoma" w:cs="Arial"/>
      <w:b/>
      <w:bCs/>
      <w:i/>
      <w:sz w:val="28"/>
      <w:szCs w:val="26"/>
      <w:lang w:eastAsia="ar-SA"/>
    </w:rPr>
  </w:style>
  <w:style w:type="paragraph" w:styleId="4">
    <w:name w:val="heading 4"/>
    <w:basedOn w:val="a0"/>
    <w:next w:val="a0"/>
    <w:link w:val="40"/>
    <w:autoRedefine/>
    <w:uiPriority w:val="9"/>
    <w:unhideWhenUsed/>
    <w:qFormat/>
    <w:rsid w:val="00551421"/>
    <w:pPr>
      <w:keepNext/>
      <w:keepLines/>
      <w:spacing w:before="200" w:after="0"/>
      <w:outlineLvl w:val="3"/>
    </w:pPr>
    <w:rPr>
      <w:rFonts w:ascii="Tahoma" w:eastAsiaTheme="majorEastAsia" w:hAnsi="Tahoma" w:cs="Tahoma"/>
      <w:bCs/>
      <w:i/>
      <w:iCs/>
      <w:sz w:val="28"/>
      <w:szCs w:val="28"/>
      <w:lang w:eastAsia="en-US"/>
    </w:rPr>
  </w:style>
  <w:style w:type="paragraph" w:styleId="5">
    <w:name w:val="heading 5"/>
    <w:basedOn w:val="a0"/>
    <w:next w:val="a0"/>
    <w:link w:val="50"/>
    <w:uiPriority w:val="9"/>
    <w:unhideWhenUsed/>
    <w:qFormat/>
    <w:rsid w:val="00467B4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  <w:sz w:val="20"/>
      <w:lang w:eastAsia="en-US"/>
    </w:rPr>
  </w:style>
  <w:style w:type="paragraph" w:styleId="6">
    <w:name w:val="heading 6"/>
    <w:basedOn w:val="a0"/>
    <w:next w:val="a0"/>
    <w:link w:val="60"/>
    <w:uiPriority w:val="9"/>
    <w:unhideWhenUsed/>
    <w:qFormat/>
    <w:rsid w:val="00467B4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  <w:sz w:val="20"/>
      <w:lang w:eastAsia="en-US"/>
    </w:rPr>
  </w:style>
  <w:style w:type="paragraph" w:styleId="7">
    <w:name w:val="heading 7"/>
    <w:basedOn w:val="a0"/>
    <w:next w:val="a0"/>
    <w:link w:val="70"/>
    <w:uiPriority w:val="9"/>
    <w:unhideWhenUsed/>
    <w:qFormat/>
    <w:rsid w:val="00467B4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0"/>
      <w:lang w:eastAsia="en-US"/>
    </w:rPr>
  </w:style>
  <w:style w:type="paragraph" w:styleId="8">
    <w:name w:val="heading 8"/>
    <w:basedOn w:val="a0"/>
    <w:next w:val="a0"/>
    <w:link w:val="80"/>
    <w:uiPriority w:val="9"/>
    <w:unhideWhenUsed/>
    <w:qFormat/>
    <w:rsid w:val="00467B4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paragraph" w:styleId="9">
    <w:name w:val="heading 9"/>
    <w:basedOn w:val="a0"/>
    <w:next w:val="a0"/>
    <w:link w:val="90"/>
    <w:uiPriority w:val="9"/>
    <w:unhideWhenUsed/>
    <w:qFormat/>
    <w:rsid w:val="00467B4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rsid w:val="004F78C5"/>
    <w:rPr>
      <w:rFonts w:ascii="Tahoma" w:eastAsia="Lucida Sans Unicode" w:hAnsi="Tahoma" w:cs="Tahoma"/>
      <w:b/>
      <w:bCs/>
      <w:iCs/>
      <w:sz w:val="32"/>
      <w:szCs w:val="32"/>
      <w:lang w:eastAsia="ar-SA"/>
    </w:rPr>
  </w:style>
  <w:style w:type="table" w:styleId="a5">
    <w:name w:val="Table Grid"/>
    <w:basedOn w:val="a3"/>
    <w:uiPriority w:val="59"/>
    <w:rsid w:val="009D2FC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No Spacing"/>
    <w:uiPriority w:val="1"/>
    <w:qFormat/>
    <w:rsid w:val="009D2FC4"/>
    <w:pPr>
      <w:spacing w:after="0" w:line="240" w:lineRule="auto"/>
    </w:pPr>
    <w:rPr>
      <w:rFonts w:ascii="Tahoma" w:eastAsia="Calibri" w:hAnsi="Tahoma" w:cs="Times New Roman"/>
      <w:sz w:val="24"/>
      <w:lang w:eastAsia="en-US"/>
    </w:rPr>
  </w:style>
  <w:style w:type="paragraph" w:styleId="a7">
    <w:name w:val="List Paragraph"/>
    <w:basedOn w:val="a0"/>
    <w:uiPriority w:val="34"/>
    <w:qFormat/>
    <w:rsid w:val="009D2FC4"/>
    <w:pPr>
      <w:ind w:left="720"/>
      <w:contextualSpacing/>
    </w:pPr>
    <w:rPr>
      <w:rFonts w:ascii="Tahoma" w:eastAsia="Calibri" w:hAnsi="Tahoma" w:cs="Times New Roman"/>
      <w:sz w:val="20"/>
      <w:lang w:eastAsia="en-US"/>
    </w:rPr>
  </w:style>
  <w:style w:type="character" w:styleId="a8">
    <w:name w:val="Emphasis"/>
    <w:uiPriority w:val="20"/>
    <w:qFormat/>
    <w:rsid w:val="009D2FC4"/>
    <w:rPr>
      <w:lang w:val="en-US"/>
    </w:rPr>
  </w:style>
  <w:style w:type="paragraph" w:styleId="a1">
    <w:name w:val="Body Text"/>
    <w:basedOn w:val="a0"/>
    <w:link w:val="a9"/>
    <w:uiPriority w:val="99"/>
    <w:unhideWhenUsed/>
    <w:qFormat/>
    <w:rsid w:val="009D2FC4"/>
    <w:pPr>
      <w:spacing w:after="120"/>
    </w:pPr>
  </w:style>
  <w:style w:type="character" w:customStyle="1" w:styleId="a9">
    <w:name w:val="Основной текст Знак"/>
    <w:basedOn w:val="a2"/>
    <w:link w:val="a1"/>
    <w:uiPriority w:val="99"/>
    <w:rsid w:val="009D2FC4"/>
  </w:style>
  <w:style w:type="paragraph" w:styleId="31">
    <w:name w:val="toc 3"/>
    <w:basedOn w:val="a0"/>
    <w:next w:val="a0"/>
    <w:autoRedefine/>
    <w:uiPriority w:val="39"/>
    <w:unhideWhenUsed/>
    <w:qFormat/>
    <w:rsid w:val="00DB4087"/>
    <w:pPr>
      <w:spacing w:after="0"/>
      <w:ind w:left="220"/>
    </w:pPr>
    <w:rPr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DB4087"/>
    <w:pPr>
      <w:spacing w:after="0"/>
      <w:ind w:left="440"/>
    </w:pPr>
    <w:rPr>
      <w:sz w:val="20"/>
      <w:szCs w:val="20"/>
    </w:rPr>
  </w:style>
  <w:style w:type="character" w:styleId="aa">
    <w:name w:val="Hyperlink"/>
    <w:basedOn w:val="a2"/>
    <w:uiPriority w:val="99"/>
    <w:unhideWhenUsed/>
    <w:rsid w:val="00DB4087"/>
    <w:rPr>
      <w:color w:val="0000FF" w:themeColor="hyperlink"/>
      <w:u w:val="single"/>
    </w:rPr>
  </w:style>
  <w:style w:type="paragraph" w:styleId="21">
    <w:name w:val="toc 2"/>
    <w:basedOn w:val="a0"/>
    <w:next w:val="a0"/>
    <w:autoRedefine/>
    <w:uiPriority w:val="39"/>
    <w:unhideWhenUsed/>
    <w:qFormat/>
    <w:rsid w:val="000927DB"/>
    <w:pPr>
      <w:spacing w:before="240" w:after="0"/>
    </w:pPr>
    <w:rPr>
      <w:b/>
      <w:bCs/>
      <w:sz w:val="20"/>
      <w:szCs w:val="20"/>
    </w:rPr>
  </w:style>
  <w:style w:type="character" w:customStyle="1" w:styleId="10">
    <w:name w:val="Заголовок 1 Знак"/>
    <w:basedOn w:val="a2"/>
    <w:link w:val="1"/>
    <w:rsid w:val="00931DA5"/>
    <w:rPr>
      <w:rFonts w:ascii="Tahoma" w:eastAsia="Lucida Sans Unicode" w:hAnsi="Tahoma" w:cs="Tahoma"/>
      <w:b/>
      <w:bCs/>
      <w:sz w:val="36"/>
      <w:szCs w:val="32"/>
      <w:shd w:val="clear" w:color="auto" w:fill="FFFFFF"/>
      <w:lang w:eastAsia="ar-SA"/>
    </w:rPr>
  </w:style>
  <w:style w:type="character" w:customStyle="1" w:styleId="30">
    <w:name w:val="Заголовок 3 Знак"/>
    <w:basedOn w:val="a2"/>
    <w:link w:val="3"/>
    <w:uiPriority w:val="9"/>
    <w:rsid w:val="00551421"/>
    <w:rPr>
      <w:rFonts w:ascii="Tahoma" w:eastAsia="Times New Roman" w:hAnsi="Tahoma" w:cs="Arial"/>
      <w:b/>
      <w:bCs/>
      <w:i/>
      <w:sz w:val="28"/>
      <w:szCs w:val="26"/>
      <w:lang w:eastAsia="ar-SA"/>
    </w:rPr>
  </w:style>
  <w:style w:type="character" w:customStyle="1" w:styleId="40">
    <w:name w:val="Заголовок 4 Знак"/>
    <w:basedOn w:val="a2"/>
    <w:link w:val="4"/>
    <w:uiPriority w:val="9"/>
    <w:rsid w:val="00551421"/>
    <w:rPr>
      <w:rFonts w:ascii="Tahoma" w:eastAsiaTheme="majorEastAsia" w:hAnsi="Tahoma" w:cs="Tahoma"/>
      <w:bCs/>
      <w:i/>
      <w:iCs/>
      <w:sz w:val="28"/>
      <w:szCs w:val="28"/>
      <w:lang w:eastAsia="en-US"/>
    </w:rPr>
  </w:style>
  <w:style w:type="paragraph" w:styleId="ab">
    <w:name w:val="header"/>
    <w:basedOn w:val="a0"/>
    <w:link w:val="ac"/>
    <w:uiPriority w:val="99"/>
    <w:unhideWhenUsed/>
    <w:rsid w:val="00E05836"/>
    <w:pPr>
      <w:tabs>
        <w:tab w:val="center" w:pos="4677"/>
        <w:tab w:val="right" w:pos="9355"/>
      </w:tabs>
      <w:spacing w:after="0" w:line="240" w:lineRule="auto"/>
    </w:pPr>
    <w:rPr>
      <w:rFonts w:ascii="Tahoma" w:eastAsia="Calibri" w:hAnsi="Tahoma" w:cs="Times New Roman"/>
      <w:sz w:val="20"/>
      <w:lang w:eastAsia="en-US"/>
    </w:rPr>
  </w:style>
  <w:style w:type="character" w:customStyle="1" w:styleId="ac">
    <w:name w:val="Верхний колонтитул Знак"/>
    <w:basedOn w:val="a2"/>
    <w:link w:val="ab"/>
    <w:uiPriority w:val="99"/>
    <w:rsid w:val="00E05836"/>
    <w:rPr>
      <w:rFonts w:ascii="Tahoma" w:eastAsia="Calibri" w:hAnsi="Tahoma" w:cs="Times New Roman"/>
      <w:sz w:val="20"/>
      <w:lang w:eastAsia="en-US"/>
    </w:rPr>
  </w:style>
  <w:style w:type="paragraph" w:styleId="ad">
    <w:name w:val="footer"/>
    <w:basedOn w:val="a0"/>
    <w:link w:val="ae"/>
    <w:autoRedefine/>
    <w:uiPriority w:val="99"/>
    <w:unhideWhenUsed/>
    <w:rsid w:val="00E05836"/>
    <w:pPr>
      <w:tabs>
        <w:tab w:val="right" w:pos="9923"/>
      </w:tabs>
      <w:spacing w:after="0" w:line="240" w:lineRule="auto"/>
      <w:jc w:val="right"/>
    </w:pPr>
    <w:rPr>
      <w:rFonts w:ascii="Tahoma" w:eastAsia="Calibri" w:hAnsi="Tahoma" w:cs="Times New Roman"/>
      <w:noProof/>
      <w:sz w:val="20"/>
      <w:lang w:eastAsia="en-US"/>
    </w:rPr>
  </w:style>
  <w:style w:type="character" w:customStyle="1" w:styleId="ae">
    <w:name w:val="Нижний колонтитул Знак"/>
    <w:basedOn w:val="a2"/>
    <w:link w:val="ad"/>
    <w:uiPriority w:val="99"/>
    <w:rsid w:val="00E05836"/>
    <w:rPr>
      <w:rFonts w:ascii="Tahoma" w:eastAsia="Calibri" w:hAnsi="Tahoma" w:cs="Times New Roman"/>
      <w:noProof/>
      <w:sz w:val="20"/>
      <w:lang w:eastAsia="en-US"/>
    </w:rPr>
  </w:style>
  <w:style w:type="paragraph" w:styleId="af">
    <w:name w:val="Balloon Text"/>
    <w:basedOn w:val="a0"/>
    <w:link w:val="af0"/>
    <w:uiPriority w:val="99"/>
    <w:semiHidden/>
    <w:unhideWhenUsed/>
    <w:rsid w:val="00E05836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f0">
    <w:name w:val="Текст выноски Знак"/>
    <w:basedOn w:val="a2"/>
    <w:link w:val="af"/>
    <w:uiPriority w:val="99"/>
    <w:semiHidden/>
    <w:rsid w:val="00E05836"/>
    <w:rPr>
      <w:rFonts w:ascii="Tahoma" w:eastAsia="Calibri" w:hAnsi="Tahoma" w:cs="Tahoma"/>
      <w:sz w:val="16"/>
      <w:szCs w:val="16"/>
      <w:lang w:eastAsia="en-US"/>
    </w:rPr>
  </w:style>
  <w:style w:type="paragraph" w:styleId="af1">
    <w:name w:val="Plain Text"/>
    <w:basedOn w:val="a0"/>
    <w:link w:val="af2"/>
    <w:uiPriority w:val="99"/>
    <w:unhideWhenUsed/>
    <w:rsid w:val="00E05836"/>
    <w:pPr>
      <w:spacing w:after="0" w:line="240" w:lineRule="auto"/>
    </w:pPr>
    <w:rPr>
      <w:rFonts w:ascii="Tahoma" w:eastAsia="Calibri" w:hAnsi="Tahoma" w:cs="Times New Roman"/>
      <w:sz w:val="20"/>
      <w:szCs w:val="21"/>
      <w:lang w:eastAsia="en-US"/>
    </w:rPr>
  </w:style>
  <w:style w:type="character" w:customStyle="1" w:styleId="af2">
    <w:name w:val="Текст Знак"/>
    <w:basedOn w:val="a2"/>
    <w:link w:val="af1"/>
    <w:uiPriority w:val="99"/>
    <w:rsid w:val="00E05836"/>
    <w:rPr>
      <w:rFonts w:ascii="Tahoma" w:eastAsia="Calibri" w:hAnsi="Tahoma" w:cs="Times New Roman"/>
      <w:sz w:val="20"/>
      <w:szCs w:val="21"/>
      <w:lang w:eastAsia="en-US"/>
    </w:rPr>
  </w:style>
  <w:style w:type="paragraph" w:styleId="af3">
    <w:name w:val="Title"/>
    <w:basedOn w:val="1"/>
    <w:next w:val="a1"/>
    <w:link w:val="af4"/>
    <w:autoRedefine/>
    <w:uiPriority w:val="10"/>
    <w:qFormat/>
    <w:rsid w:val="00E05836"/>
    <w:pPr>
      <w:spacing w:after="60"/>
    </w:pPr>
    <w:rPr>
      <w:rFonts w:eastAsia="Times New Roman" w:cs="Arial"/>
      <w:bCs w:val="0"/>
      <w:kern w:val="28"/>
      <w:sz w:val="44"/>
      <w:szCs w:val="44"/>
    </w:rPr>
  </w:style>
  <w:style w:type="character" w:customStyle="1" w:styleId="af4">
    <w:name w:val="Название Знак"/>
    <w:basedOn w:val="a2"/>
    <w:link w:val="af3"/>
    <w:uiPriority w:val="10"/>
    <w:rsid w:val="00E05836"/>
    <w:rPr>
      <w:rFonts w:ascii="Tahoma" w:eastAsia="Times New Roman" w:hAnsi="Tahoma" w:cs="Arial"/>
      <w:b/>
      <w:kern w:val="28"/>
      <w:sz w:val="44"/>
      <w:szCs w:val="44"/>
      <w:lang w:eastAsia="ar-SA"/>
    </w:rPr>
  </w:style>
  <w:style w:type="paragraph" w:styleId="11">
    <w:name w:val="toc 1"/>
    <w:basedOn w:val="a1"/>
    <w:next w:val="a1"/>
    <w:autoRedefine/>
    <w:uiPriority w:val="39"/>
    <w:unhideWhenUsed/>
    <w:qFormat/>
    <w:rsid w:val="000927DB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character" w:customStyle="1" w:styleId="apple-style-span">
    <w:name w:val="apple-style-span"/>
    <w:rsid w:val="00E05836"/>
  </w:style>
  <w:style w:type="paragraph" w:styleId="af5">
    <w:name w:val="Normal (Web)"/>
    <w:basedOn w:val="a0"/>
    <w:uiPriority w:val="99"/>
    <w:unhideWhenUsed/>
    <w:rsid w:val="00E058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4"/>
    </w:rPr>
  </w:style>
  <w:style w:type="character" w:customStyle="1" w:styleId="apple-converted-space">
    <w:name w:val="apple-converted-space"/>
    <w:rsid w:val="00E05836"/>
  </w:style>
  <w:style w:type="paragraph" w:styleId="HTML">
    <w:name w:val="HTML Preformatted"/>
    <w:basedOn w:val="a0"/>
    <w:link w:val="HTML0"/>
    <w:uiPriority w:val="99"/>
    <w:semiHidden/>
    <w:unhideWhenUsed/>
    <w:rsid w:val="00E058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semiHidden/>
    <w:rsid w:val="00E05836"/>
    <w:rPr>
      <w:rFonts w:ascii="Courier New" w:eastAsia="Times New Roman" w:hAnsi="Courier New" w:cs="Courier New"/>
      <w:sz w:val="20"/>
      <w:szCs w:val="20"/>
    </w:rPr>
  </w:style>
  <w:style w:type="character" w:customStyle="1" w:styleId="kw4">
    <w:name w:val="kw4"/>
    <w:rsid w:val="00E05836"/>
  </w:style>
  <w:style w:type="character" w:customStyle="1" w:styleId="br0">
    <w:name w:val="br0"/>
    <w:rsid w:val="00E05836"/>
  </w:style>
  <w:style w:type="character" w:customStyle="1" w:styleId="sy0">
    <w:name w:val="sy0"/>
    <w:rsid w:val="00E05836"/>
  </w:style>
  <w:style w:type="character" w:customStyle="1" w:styleId="me1">
    <w:name w:val="me1"/>
    <w:rsid w:val="00E05836"/>
  </w:style>
  <w:style w:type="character" w:customStyle="1" w:styleId="nu0">
    <w:name w:val="nu0"/>
    <w:rsid w:val="00E05836"/>
  </w:style>
  <w:style w:type="character" w:customStyle="1" w:styleId="nu12">
    <w:name w:val="nu12"/>
    <w:rsid w:val="00E05836"/>
  </w:style>
  <w:style w:type="character" w:customStyle="1" w:styleId="sentence">
    <w:name w:val="sentence"/>
    <w:rsid w:val="00E05836"/>
  </w:style>
  <w:style w:type="paragraph" w:styleId="51">
    <w:name w:val="toc 5"/>
    <w:basedOn w:val="a0"/>
    <w:next w:val="a0"/>
    <w:autoRedefine/>
    <w:uiPriority w:val="39"/>
    <w:unhideWhenUsed/>
    <w:rsid w:val="00E05836"/>
    <w:pPr>
      <w:spacing w:after="0"/>
      <w:ind w:left="660"/>
    </w:pPr>
    <w:rPr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E05836"/>
    <w:pPr>
      <w:spacing w:after="0"/>
      <w:ind w:left="880"/>
    </w:pPr>
    <w:rPr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E05836"/>
    <w:pPr>
      <w:spacing w:after="0"/>
      <w:ind w:left="1100"/>
    </w:pPr>
    <w:rPr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E05836"/>
    <w:pPr>
      <w:spacing w:after="0"/>
      <w:ind w:left="1320"/>
    </w:pPr>
    <w:rPr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E05836"/>
    <w:pPr>
      <w:spacing w:after="0"/>
      <w:ind w:left="1540"/>
    </w:pPr>
    <w:rPr>
      <w:sz w:val="20"/>
      <w:szCs w:val="20"/>
    </w:rPr>
  </w:style>
  <w:style w:type="character" w:styleId="af6">
    <w:name w:val="Placeholder Text"/>
    <w:basedOn w:val="a2"/>
    <w:uiPriority w:val="99"/>
    <w:semiHidden/>
    <w:rsid w:val="00E05836"/>
    <w:rPr>
      <w:color w:val="808080"/>
    </w:rPr>
  </w:style>
  <w:style w:type="paragraph" w:customStyle="1" w:styleId="a">
    <w:name w:val="Обычный список"/>
    <w:basedOn w:val="1"/>
    <w:autoRedefine/>
    <w:qFormat/>
    <w:rsid w:val="00E05836"/>
    <w:pPr>
      <w:numPr>
        <w:numId w:val="1"/>
      </w:numPr>
      <w:tabs>
        <w:tab w:val="clear" w:pos="0"/>
      </w:tabs>
      <w:spacing w:before="120"/>
      <w:ind w:left="709" w:hanging="425"/>
    </w:pPr>
    <w:rPr>
      <w:b w:val="0"/>
      <w:sz w:val="20"/>
      <w:szCs w:val="20"/>
    </w:rPr>
  </w:style>
  <w:style w:type="paragraph" w:customStyle="1" w:styleId="af7">
    <w:name w:val="Основной список"/>
    <w:basedOn w:val="a"/>
    <w:autoRedefine/>
    <w:qFormat/>
    <w:rsid w:val="00E05836"/>
  </w:style>
  <w:style w:type="paragraph" w:customStyle="1" w:styleId="af8">
    <w:name w:val="Код программы"/>
    <w:basedOn w:val="a0"/>
    <w:link w:val="af9"/>
    <w:autoRedefine/>
    <w:qFormat/>
    <w:rsid w:val="00E05836"/>
    <w:pPr>
      <w:autoSpaceDE w:val="0"/>
      <w:autoSpaceDN w:val="0"/>
      <w:adjustRightInd w:val="0"/>
      <w:spacing w:after="0"/>
    </w:pPr>
    <w:rPr>
      <w:rFonts w:ascii="Courier New" w:eastAsia="Calibri" w:hAnsi="Courier New" w:cs="Consolas"/>
      <w:color w:val="808080"/>
      <w:sz w:val="16"/>
      <w:szCs w:val="19"/>
    </w:rPr>
  </w:style>
  <w:style w:type="character" w:customStyle="1" w:styleId="af9">
    <w:name w:val="Код программы Знак"/>
    <w:basedOn w:val="a2"/>
    <w:link w:val="af8"/>
    <w:rsid w:val="00E05836"/>
    <w:rPr>
      <w:rFonts w:ascii="Courier New" w:eastAsia="Calibri" w:hAnsi="Courier New" w:cs="Consolas"/>
      <w:color w:val="808080"/>
      <w:sz w:val="16"/>
      <w:szCs w:val="19"/>
    </w:rPr>
  </w:style>
  <w:style w:type="paragraph" w:customStyle="1" w:styleId="afa">
    <w:name w:val="Рисунок"/>
    <w:basedOn w:val="a1"/>
    <w:next w:val="a1"/>
    <w:autoRedefine/>
    <w:qFormat/>
    <w:rsid w:val="00E05836"/>
    <w:pPr>
      <w:suppressAutoHyphens/>
      <w:spacing w:before="120" w:after="0"/>
    </w:pPr>
    <w:rPr>
      <w:rFonts w:ascii="Tahoma" w:eastAsia="Calibri" w:hAnsi="Tahoma" w:cs="Times New Roman"/>
      <w:noProof/>
      <w:sz w:val="24"/>
      <w:szCs w:val="24"/>
      <w:lang w:eastAsia="ar-SA"/>
    </w:rPr>
  </w:style>
  <w:style w:type="paragraph" w:customStyle="1" w:styleId="afb">
    <w:name w:val="Основной маркированный список"/>
    <w:basedOn w:val="a1"/>
    <w:autoRedefine/>
    <w:qFormat/>
    <w:rsid w:val="00E05836"/>
    <w:pPr>
      <w:suppressAutoHyphens/>
      <w:spacing w:after="0"/>
      <w:ind w:firstLine="567"/>
      <w:jc w:val="both"/>
    </w:pPr>
    <w:rPr>
      <w:rFonts w:ascii="Tahoma" w:eastAsia="Calibri" w:hAnsi="Tahoma" w:cs="Times New Roman"/>
      <w:sz w:val="24"/>
      <w:szCs w:val="24"/>
      <w:lang w:eastAsia="ar-SA"/>
    </w:rPr>
  </w:style>
  <w:style w:type="paragraph" w:customStyle="1" w:styleId="afc">
    <w:name w:val="Основной нумерованный список"/>
    <w:basedOn w:val="a1"/>
    <w:autoRedefine/>
    <w:qFormat/>
    <w:rsid w:val="00E05836"/>
    <w:pPr>
      <w:suppressAutoHyphens/>
      <w:spacing w:after="60" w:line="240" w:lineRule="auto"/>
      <w:ind w:left="360"/>
    </w:pPr>
    <w:rPr>
      <w:rFonts w:ascii="Tahoma" w:eastAsia="Calibri" w:hAnsi="Tahoma" w:cs="Times New Roman"/>
      <w:sz w:val="24"/>
      <w:szCs w:val="24"/>
      <w:lang w:eastAsia="ar-SA"/>
    </w:rPr>
  </w:style>
  <w:style w:type="character" w:styleId="afd">
    <w:name w:val="Book Title"/>
    <w:basedOn w:val="a2"/>
    <w:uiPriority w:val="33"/>
    <w:qFormat/>
    <w:rsid w:val="00E05836"/>
    <w:rPr>
      <w:b/>
      <w:bCs/>
      <w:smallCaps/>
      <w:spacing w:val="5"/>
    </w:rPr>
  </w:style>
  <w:style w:type="paragraph" w:styleId="22">
    <w:name w:val="Body Text 2"/>
    <w:basedOn w:val="a0"/>
    <w:link w:val="23"/>
    <w:uiPriority w:val="99"/>
    <w:semiHidden/>
    <w:unhideWhenUsed/>
    <w:rsid w:val="00E05836"/>
    <w:pPr>
      <w:spacing w:after="120" w:line="480" w:lineRule="auto"/>
    </w:pPr>
    <w:rPr>
      <w:rFonts w:ascii="Tahoma" w:eastAsia="Calibri" w:hAnsi="Tahoma" w:cs="Times New Roman"/>
      <w:sz w:val="20"/>
      <w:lang w:eastAsia="en-US"/>
    </w:rPr>
  </w:style>
  <w:style w:type="character" w:customStyle="1" w:styleId="23">
    <w:name w:val="Основной текст 2 Знак"/>
    <w:basedOn w:val="a2"/>
    <w:link w:val="22"/>
    <w:uiPriority w:val="99"/>
    <w:semiHidden/>
    <w:rsid w:val="00E05836"/>
    <w:rPr>
      <w:rFonts w:ascii="Tahoma" w:eastAsia="Calibri" w:hAnsi="Tahoma" w:cs="Times New Roman"/>
      <w:sz w:val="20"/>
      <w:lang w:eastAsia="en-US"/>
    </w:rPr>
  </w:style>
  <w:style w:type="paragraph" w:customStyle="1" w:styleId="afe">
    <w:name w:val="Название документа"/>
    <w:basedOn w:val="a0"/>
    <w:autoRedefine/>
    <w:qFormat/>
    <w:rsid w:val="00E05836"/>
    <w:pPr>
      <w:spacing w:after="0"/>
      <w:ind w:left="567"/>
      <w:jc w:val="center"/>
    </w:pPr>
    <w:rPr>
      <w:rFonts w:ascii="Tahoma" w:eastAsia="Calibri" w:hAnsi="Tahoma" w:cs="Tahoma"/>
      <w:b/>
      <w:sz w:val="44"/>
      <w:szCs w:val="44"/>
      <w:lang w:eastAsia="en-US"/>
    </w:rPr>
  </w:style>
  <w:style w:type="paragraph" w:styleId="aff">
    <w:name w:val="Subtitle"/>
    <w:basedOn w:val="a0"/>
    <w:next w:val="a0"/>
    <w:link w:val="aff0"/>
    <w:autoRedefine/>
    <w:uiPriority w:val="11"/>
    <w:qFormat/>
    <w:rsid w:val="00E05836"/>
    <w:pPr>
      <w:numPr>
        <w:ilvl w:val="1"/>
      </w:numPr>
      <w:spacing w:after="0"/>
      <w:jc w:val="center"/>
    </w:pPr>
    <w:rPr>
      <w:rFonts w:ascii="Tahoma" w:eastAsiaTheme="majorEastAsia" w:hAnsi="Tahoma" w:cs="Tahoma"/>
      <w:iCs/>
      <w:sz w:val="20"/>
      <w:szCs w:val="20"/>
      <w:lang w:eastAsia="en-US"/>
    </w:rPr>
  </w:style>
  <w:style w:type="character" w:customStyle="1" w:styleId="aff0">
    <w:name w:val="Подзаголовок Знак"/>
    <w:basedOn w:val="a2"/>
    <w:link w:val="aff"/>
    <w:uiPriority w:val="11"/>
    <w:rsid w:val="00E05836"/>
    <w:rPr>
      <w:rFonts w:ascii="Tahoma" w:eastAsiaTheme="majorEastAsia" w:hAnsi="Tahoma" w:cs="Tahoma"/>
      <w:iCs/>
      <w:sz w:val="20"/>
      <w:szCs w:val="20"/>
      <w:lang w:eastAsia="en-US"/>
    </w:rPr>
  </w:style>
  <w:style w:type="paragraph" w:styleId="aff1">
    <w:name w:val="caption"/>
    <w:basedOn w:val="a0"/>
    <w:next w:val="a0"/>
    <w:uiPriority w:val="35"/>
    <w:unhideWhenUsed/>
    <w:qFormat/>
    <w:rsid w:val="00E05836"/>
    <w:pPr>
      <w:spacing w:after="0" w:line="240" w:lineRule="auto"/>
    </w:pPr>
    <w:rPr>
      <w:rFonts w:ascii="Tahoma" w:eastAsia="Calibri" w:hAnsi="Tahoma" w:cs="Times New Roman"/>
      <w:b/>
      <w:bCs/>
      <w:sz w:val="18"/>
      <w:szCs w:val="18"/>
      <w:lang w:eastAsia="en-US"/>
    </w:rPr>
  </w:style>
  <w:style w:type="paragraph" w:customStyle="1" w:styleId="aff2">
    <w:name w:val="Название таблицы"/>
    <w:basedOn w:val="aff1"/>
    <w:autoRedefine/>
    <w:qFormat/>
    <w:rsid w:val="00E05836"/>
    <w:pPr>
      <w:keepNext/>
      <w:jc w:val="right"/>
    </w:pPr>
  </w:style>
  <w:style w:type="character" w:styleId="aff3">
    <w:name w:val="annotation reference"/>
    <w:basedOn w:val="a2"/>
    <w:uiPriority w:val="99"/>
    <w:semiHidden/>
    <w:unhideWhenUsed/>
    <w:rsid w:val="00E05836"/>
    <w:rPr>
      <w:sz w:val="16"/>
      <w:szCs w:val="16"/>
    </w:rPr>
  </w:style>
  <w:style w:type="paragraph" w:styleId="aff4">
    <w:name w:val="annotation text"/>
    <w:basedOn w:val="a0"/>
    <w:link w:val="aff5"/>
    <w:uiPriority w:val="99"/>
    <w:semiHidden/>
    <w:unhideWhenUsed/>
    <w:rsid w:val="00E05836"/>
    <w:pPr>
      <w:spacing w:after="0" w:line="240" w:lineRule="auto"/>
    </w:pPr>
    <w:rPr>
      <w:rFonts w:ascii="Tahoma" w:eastAsia="Calibri" w:hAnsi="Tahoma" w:cs="Times New Roman"/>
      <w:sz w:val="20"/>
      <w:szCs w:val="20"/>
      <w:lang w:eastAsia="en-US"/>
    </w:rPr>
  </w:style>
  <w:style w:type="character" w:customStyle="1" w:styleId="aff5">
    <w:name w:val="Текст примечания Знак"/>
    <w:basedOn w:val="a2"/>
    <w:link w:val="aff4"/>
    <w:uiPriority w:val="99"/>
    <w:semiHidden/>
    <w:rsid w:val="00E05836"/>
    <w:rPr>
      <w:rFonts w:ascii="Tahoma" w:eastAsia="Calibri" w:hAnsi="Tahoma" w:cs="Times New Roman"/>
      <w:sz w:val="20"/>
      <w:szCs w:val="20"/>
      <w:lang w:eastAsia="en-US"/>
    </w:rPr>
  </w:style>
  <w:style w:type="paragraph" w:styleId="aff6">
    <w:name w:val="TOC Heading"/>
    <w:basedOn w:val="1"/>
    <w:next w:val="a0"/>
    <w:uiPriority w:val="39"/>
    <w:unhideWhenUsed/>
    <w:qFormat/>
    <w:rsid w:val="00E05836"/>
    <w:pPr>
      <w:keepLines/>
      <w:suppressAutoHyphens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eastAsia="en-US"/>
    </w:rPr>
  </w:style>
  <w:style w:type="paragraph" w:styleId="aff7">
    <w:name w:val="annotation subject"/>
    <w:basedOn w:val="aff4"/>
    <w:next w:val="aff4"/>
    <w:link w:val="aff8"/>
    <w:uiPriority w:val="99"/>
    <w:semiHidden/>
    <w:unhideWhenUsed/>
    <w:rsid w:val="00E05836"/>
    <w:rPr>
      <w:b/>
      <w:bCs/>
    </w:rPr>
  </w:style>
  <w:style w:type="character" w:customStyle="1" w:styleId="aff8">
    <w:name w:val="Тема примечания Знак"/>
    <w:basedOn w:val="aff5"/>
    <w:link w:val="aff7"/>
    <w:uiPriority w:val="99"/>
    <w:semiHidden/>
    <w:rsid w:val="00E05836"/>
    <w:rPr>
      <w:rFonts w:ascii="Tahoma" w:eastAsia="Calibri" w:hAnsi="Tahoma" w:cs="Times New Roman"/>
      <w:b/>
      <w:bCs/>
      <w:sz w:val="20"/>
      <w:szCs w:val="20"/>
      <w:lang w:eastAsia="en-US"/>
    </w:rPr>
  </w:style>
  <w:style w:type="paragraph" w:styleId="aff9">
    <w:name w:val="Revision"/>
    <w:hidden/>
    <w:uiPriority w:val="99"/>
    <w:semiHidden/>
    <w:rsid w:val="00E05836"/>
    <w:pPr>
      <w:spacing w:after="0" w:line="240" w:lineRule="auto"/>
    </w:pPr>
    <w:rPr>
      <w:rFonts w:ascii="Tahoma" w:eastAsia="Calibri" w:hAnsi="Tahoma" w:cs="Times New Roman"/>
      <w:sz w:val="20"/>
      <w:lang w:eastAsia="en-US"/>
    </w:rPr>
  </w:style>
  <w:style w:type="character" w:styleId="affa">
    <w:name w:val="FollowedHyperlink"/>
    <w:basedOn w:val="a2"/>
    <w:uiPriority w:val="99"/>
    <w:semiHidden/>
    <w:unhideWhenUsed/>
    <w:rsid w:val="00E05836"/>
    <w:rPr>
      <w:color w:val="800080" w:themeColor="followedHyperlink"/>
      <w:u w:val="single"/>
    </w:rPr>
  </w:style>
  <w:style w:type="paragraph" w:customStyle="1" w:styleId="Default">
    <w:name w:val="Default"/>
    <w:rsid w:val="00E05836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table" w:styleId="affb">
    <w:name w:val="Grid Table Light"/>
    <w:basedOn w:val="a3"/>
    <w:uiPriority w:val="40"/>
    <w:rsid w:val="00290F6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50">
    <w:name w:val="Заголовок 5 Знак"/>
    <w:basedOn w:val="a2"/>
    <w:link w:val="5"/>
    <w:uiPriority w:val="9"/>
    <w:rsid w:val="00467B4D"/>
    <w:rPr>
      <w:rFonts w:asciiTheme="majorHAnsi" w:eastAsiaTheme="majorEastAsia" w:hAnsiTheme="majorHAnsi" w:cstheme="majorBidi"/>
      <w:color w:val="365F91" w:themeColor="accent1" w:themeShade="BF"/>
      <w:sz w:val="20"/>
      <w:lang w:eastAsia="en-US"/>
    </w:rPr>
  </w:style>
  <w:style w:type="character" w:customStyle="1" w:styleId="60">
    <w:name w:val="Заголовок 6 Знак"/>
    <w:basedOn w:val="a2"/>
    <w:link w:val="6"/>
    <w:uiPriority w:val="9"/>
    <w:rsid w:val="00467B4D"/>
    <w:rPr>
      <w:rFonts w:asciiTheme="majorHAnsi" w:eastAsiaTheme="majorEastAsia" w:hAnsiTheme="majorHAnsi" w:cstheme="majorBidi"/>
      <w:color w:val="243F60" w:themeColor="accent1" w:themeShade="7F"/>
      <w:sz w:val="20"/>
      <w:lang w:eastAsia="en-US"/>
    </w:rPr>
  </w:style>
  <w:style w:type="character" w:customStyle="1" w:styleId="70">
    <w:name w:val="Заголовок 7 Знак"/>
    <w:basedOn w:val="a2"/>
    <w:link w:val="7"/>
    <w:uiPriority w:val="9"/>
    <w:rsid w:val="00467B4D"/>
    <w:rPr>
      <w:rFonts w:asciiTheme="majorHAnsi" w:eastAsiaTheme="majorEastAsia" w:hAnsiTheme="majorHAnsi" w:cstheme="majorBidi"/>
      <w:i/>
      <w:iCs/>
      <w:color w:val="243F60" w:themeColor="accent1" w:themeShade="7F"/>
      <w:sz w:val="20"/>
      <w:lang w:eastAsia="en-US"/>
    </w:rPr>
  </w:style>
  <w:style w:type="character" w:customStyle="1" w:styleId="80">
    <w:name w:val="Заголовок 8 Знак"/>
    <w:basedOn w:val="a2"/>
    <w:link w:val="8"/>
    <w:uiPriority w:val="9"/>
    <w:rsid w:val="00467B4D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90">
    <w:name w:val="Заголовок 9 Знак"/>
    <w:basedOn w:val="a2"/>
    <w:link w:val="9"/>
    <w:uiPriority w:val="9"/>
    <w:rsid w:val="00467B4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styleId="affc">
    <w:name w:val="footnote text"/>
    <w:basedOn w:val="a0"/>
    <w:link w:val="affd"/>
    <w:uiPriority w:val="99"/>
    <w:semiHidden/>
    <w:unhideWhenUsed/>
    <w:rsid w:val="009F0AD6"/>
    <w:pPr>
      <w:spacing w:after="0" w:line="240" w:lineRule="auto"/>
    </w:pPr>
    <w:rPr>
      <w:rFonts w:ascii="Tahoma" w:eastAsia="Calibri" w:hAnsi="Tahoma" w:cs="Times New Roman"/>
      <w:sz w:val="20"/>
      <w:szCs w:val="20"/>
      <w:lang w:eastAsia="en-US"/>
    </w:rPr>
  </w:style>
  <w:style w:type="character" w:customStyle="1" w:styleId="affd">
    <w:name w:val="Текст сноски Знак"/>
    <w:basedOn w:val="a2"/>
    <w:link w:val="affc"/>
    <w:uiPriority w:val="99"/>
    <w:semiHidden/>
    <w:rsid w:val="009F0AD6"/>
    <w:rPr>
      <w:rFonts w:ascii="Tahoma" w:eastAsia="Calibri" w:hAnsi="Tahoma" w:cs="Times New Roman"/>
      <w:sz w:val="20"/>
      <w:szCs w:val="20"/>
      <w:lang w:eastAsia="en-US"/>
    </w:rPr>
  </w:style>
  <w:style w:type="character" w:styleId="affe">
    <w:name w:val="footnote reference"/>
    <w:basedOn w:val="a2"/>
    <w:uiPriority w:val="99"/>
    <w:semiHidden/>
    <w:unhideWhenUsed/>
    <w:rsid w:val="009F0AD6"/>
    <w:rPr>
      <w:vertAlign w:val="superscript"/>
    </w:rPr>
  </w:style>
  <w:style w:type="character" w:styleId="afff">
    <w:name w:val="Strong"/>
    <w:basedOn w:val="a2"/>
    <w:uiPriority w:val="22"/>
    <w:qFormat/>
    <w:rsid w:val="00305577"/>
    <w:rPr>
      <w:b/>
      <w:bCs/>
    </w:rPr>
  </w:style>
  <w:style w:type="character" w:customStyle="1" w:styleId="msobodytext0">
    <w:name w:val="msobodytext"/>
    <w:basedOn w:val="a2"/>
    <w:rsid w:val="00305577"/>
  </w:style>
  <w:style w:type="character" w:customStyle="1" w:styleId="210">
    <w:name w:val="Заголовок 2 Знак1"/>
    <w:uiPriority w:val="9"/>
    <w:rsid w:val="00F3171F"/>
    <w:rPr>
      <w:rFonts w:ascii="Tahoma" w:eastAsia="Lucida Sans Unicode" w:hAnsi="Tahoma" w:cs="Tahoma"/>
      <w:b/>
      <w:bCs/>
      <w:iCs/>
      <w:sz w:val="28"/>
      <w:szCs w:val="28"/>
      <w:lang w:eastAsia="ar-SA"/>
    </w:rPr>
  </w:style>
  <w:style w:type="character" w:customStyle="1" w:styleId="12">
    <w:name w:val="Основной текст Знак1"/>
    <w:basedOn w:val="a2"/>
    <w:uiPriority w:val="99"/>
    <w:rsid w:val="00F3171F"/>
  </w:style>
  <w:style w:type="character" w:customStyle="1" w:styleId="310">
    <w:name w:val="Заголовок 3 Знак1"/>
    <w:basedOn w:val="a2"/>
    <w:uiPriority w:val="9"/>
    <w:rsid w:val="00F3171F"/>
    <w:rPr>
      <w:rFonts w:ascii="Tahoma" w:eastAsia="Times New Roman" w:hAnsi="Tahoma" w:cs="Arial"/>
      <w:bCs/>
      <w:i/>
      <w:sz w:val="24"/>
      <w:szCs w:val="24"/>
      <w:u w:val="single"/>
      <w:lang w:val="en-US" w:eastAsia="ar-SA"/>
    </w:rPr>
  </w:style>
  <w:style w:type="paragraph" w:customStyle="1" w:styleId="13">
    <w:name w:val="Обычный список1"/>
    <w:basedOn w:val="1"/>
    <w:autoRedefine/>
    <w:qFormat/>
    <w:rsid w:val="00F3171F"/>
    <w:pPr>
      <w:shd w:val="clear" w:color="auto" w:fill="auto"/>
      <w:tabs>
        <w:tab w:val="left" w:pos="7200"/>
      </w:tabs>
      <w:spacing w:before="120" w:after="240"/>
      <w:ind w:left="709" w:hanging="425"/>
    </w:pPr>
    <w:rPr>
      <w:iCs/>
      <w:szCs w:val="36"/>
    </w:rPr>
  </w:style>
  <w:style w:type="character" w:customStyle="1" w:styleId="24">
    <w:name w:val="Основной текст Знак2"/>
    <w:basedOn w:val="a2"/>
    <w:uiPriority w:val="99"/>
    <w:rsid w:val="00F3171F"/>
  </w:style>
  <w:style w:type="character" w:customStyle="1" w:styleId="110">
    <w:name w:val="Заголовок 1 Знак1"/>
    <w:basedOn w:val="a2"/>
    <w:rsid w:val="00F3171F"/>
    <w:rPr>
      <w:rFonts w:ascii="Tahoma" w:eastAsia="Lucida Sans Unicode" w:hAnsi="Tahoma" w:cs="Tahoma"/>
      <w:b/>
      <w:bCs/>
      <w:sz w:val="36"/>
      <w:szCs w:val="32"/>
      <w:shd w:val="clear" w:color="auto" w:fill="FFFFFF"/>
      <w:lang w:eastAsia="ar-SA"/>
    </w:rPr>
  </w:style>
  <w:style w:type="character" w:customStyle="1" w:styleId="32">
    <w:name w:val="Заголовок 3 Знак2"/>
    <w:basedOn w:val="a2"/>
    <w:uiPriority w:val="9"/>
    <w:rsid w:val="00F3171F"/>
    <w:rPr>
      <w:rFonts w:ascii="Tahoma" w:eastAsia="Times New Roman" w:hAnsi="Tahoma" w:cs="Arial"/>
      <w:bCs/>
      <w:sz w:val="28"/>
      <w:szCs w:val="26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2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4986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62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88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692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91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850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4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8870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0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73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5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2374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49749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7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182432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single" w:sz="6" w:space="2" w:color="AAAAAA"/>
                                <w:left w:val="single" w:sz="6" w:space="8" w:color="AAAAAA"/>
                                <w:bottom w:val="single" w:sz="6" w:space="2" w:color="AAAAAA"/>
                                <w:right w:val="single" w:sz="6" w:space="8" w:color="AAAAAA"/>
                              </w:divBdr>
                              <w:divsChild>
                                <w:div w:id="115364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225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928474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03632319">
                  <w:marLeft w:val="0"/>
                  <w:marRight w:val="0"/>
                  <w:marTop w:val="0"/>
                  <w:marBottom w:val="0"/>
                  <w:divBdr>
                    <w:top w:val="single" w:sz="6" w:space="8" w:color="ED1B23"/>
                    <w:left w:val="none" w:sz="0" w:space="0" w:color="auto"/>
                    <w:bottom w:val="single" w:sz="6" w:space="8" w:color="ED1B23"/>
                    <w:right w:val="none" w:sz="0" w:space="0" w:color="auto"/>
                  </w:divBdr>
                  <w:divsChild>
                    <w:div w:id="54174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91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798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87789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33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4991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6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1380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6.png"/><Relationship Id="rId47" Type="http://schemas.openxmlformats.org/officeDocument/2006/relationships/hyperlink" Target="https://university.scout-gps.ru/wiki/%D0%A3%D1%81%D1%82%D0%B0%D0%BD%D0%BE%D0%B2%D0%BA%D0%B0%20%D0%BF%D0%BB%D0%B0%D0%B3%D0%B8%D0%BD%D0%BE%D0%B2%20%D0%B2%20%D0%A1%D0%9A%D0%90%D0%A3%D0%A2-%D0%9F%D0%BB%D0%B0%D1%82%D1%84%D0%BE%D1%80%D0%BC%D0%B0/" TargetMode="External"/><Relationship Id="rId50" Type="http://schemas.openxmlformats.org/officeDocument/2006/relationships/image" Target="media/image33.png"/><Relationship Id="rId55" Type="http://schemas.openxmlformats.org/officeDocument/2006/relationships/image" Target="media/image37.png"/><Relationship Id="rId63" Type="http://schemas.openxmlformats.org/officeDocument/2006/relationships/image" Target="media/image43.png"/><Relationship Id="rId68" Type="http://schemas.openxmlformats.org/officeDocument/2006/relationships/image" Target="media/image48.jpeg"/><Relationship Id="rId76" Type="http://schemas.openxmlformats.org/officeDocument/2006/relationships/image" Target="media/image54.png"/><Relationship Id="rId84" Type="http://schemas.openxmlformats.org/officeDocument/2006/relationships/image" Target="media/image62.png"/><Relationship Id="rId89" Type="http://schemas.openxmlformats.org/officeDocument/2006/relationships/header" Target="header3.xml"/><Relationship Id="rId7" Type="http://schemas.openxmlformats.org/officeDocument/2006/relationships/settings" Target="settings.xml"/><Relationship Id="rId71" Type="http://schemas.openxmlformats.org/officeDocument/2006/relationships/hyperlink" Target="https://opt-1199665.ssl.1c-bitrix-cdn.ru/upload/altasib.editortools/iblock/43/4866/img_article09102014_111422.png?1440070208127515" TargetMode="External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hyperlink" Target="https://opt-1199665.ssl.1c-bitrix-cdn.ru/upload/altasib.editortools/iblock/43/3822/db9134517ea8a32d52f5d20abad1606d.png?1521017839271759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2.jpe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hyperlink" Target="https://opt-1199665.ssl.1c-bitrix-cdn.ru/upload/altasib.editortools/iblock/43/5282/art20150130113005.png?1440070204270" TargetMode="External"/><Relationship Id="rId58" Type="http://schemas.openxmlformats.org/officeDocument/2006/relationships/image" Target="media/image39.png"/><Relationship Id="rId66" Type="http://schemas.openxmlformats.org/officeDocument/2006/relationships/image" Target="media/image46.png"/><Relationship Id="rId74" Type="http://schemas.openxmlformats.org/officeDocument/2006/relationships/hyperlink" Target="https://opt-1199665.ssl.1c-bitrix-cdn.ru/upload/altasib.editortools/iblock/43/4866/99d80a41bab77a01323e78f4443d2c54.png?153536855198387" TargetMode="External"/><Relationship Id="rId79" Type="http://schemas.openxmlformats.org/officeDocument/2006/relationships/image" Target="media/image57.png"/><Relationship Id="rId87" Type="http://schemas.openxmlformats.org/officeDocument/2006/relationships/header" Target="header2.xml"/><Relationship Id="rId5" Type="http://schemas.openxmlformats.org/officeDocument/2006/relationships/numbering" Target="numbering.xml"/><Relationship Id="rId61" Type="http://schemas.openxmlformats.org/officeDocument/2006/relationships/image" Target="media/image42.png"/><Relationship Id="rId82" Type="http://schemas.openxmlformats.org/officeDocument/2006/relationships/image" Target="media/image60.png"/><Relationship Id="rId90" Type="http://schemas.openxmlformats.org/officeDocument/2006/relationships/header" Target="header4.xml"/><Relationship Id="rId19" Type="http://schemas.openxmlformats.org/officeDocument/2006/relationships/hyperlink" Target="https://opt-1199665.ssl.1c-bitrix-cdn.ru/upload/altasib.editortools/iblock/43/3819/dp.png?14400702101226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hyperlink" Target="https://opt-1199665.ssl.1c-bitrix-cdn.ru/upload/altasib.editortools/iblock/43/3822/aada53cb905db055ff7d4f7c5aeeb6ce.png?1521017839946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image" Target="media/image27.png"/><Relationship Id="rId48" Type="http://schemas.openxmlformats.org/officeDocument/2006/relationships/image" Target="media/image31.png"/><Relationship Id="rId56" Type="http://schemas.openxmlformats.org/officeDocument/2006/relationships/image" Target="media/image38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77" Type="http://schemas.openxmlformats.org/officeDocument/2006/relationships/image" Target="media/image55.png"/><Relationship Id="rId8" Type="http://schemas.openxmlformats.org/officeDocument/2006/relationships/webSettings" Target="webSettings.xml"/><Relationship Id="rId51" Type="http://schemas.openxmlformats.org/officeDocument/2006/relationships/image" Target="media/image34.png"/><Relationship Id="rId72" Type="http://schemas.openxmlformats.org/officeDocument/2006/relationships/image" Target="media/image51.pn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93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hyperlink" Target="https://opt-1199665.ssl.1c-bitrix-cdn.ru/upload/altasib.editortools/iblock/43/3815/administratory.png?144007019933505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hyperlink" Target="http://university.scout-gps.ru/wiki/%D0%A0%D0%B0%D1%81%D1%88%D0%B8%D1%80%D0%B5%D0%BD%D0%BD%D1%8B%D0%B9+%D1%80%D0%B5%D0%B6%D0%B8%D0%BC+%D1%81%D0%BE%D0%B7%D0%B4%D0%B0%D0%BD%D0%B8%D1%8F+%D0%B8+%D1%80%D0%B5%D0%B4%D0%B0%D0%BA%D1%82%D0%B8%D1%80%D0%BE%D0%B2%D0%B0%D0%BD%D0%B8%D1%8F+%D0%BE%D0%B1%D1%8A%D0%B5%D0%BA%D1%82%D0%BE%D0%B2+%D0%B8+%D1%82%D0%B5%D1%80%D0%BC%D0%B8%D0%BD%D0%B0%D0%BB%D0%BE%D0%B2/" TargetMode="External"/><Relationship Id="rId46" Type="http://schemas.openxmlformats.org/officeDocument/2006/relationships/image" Target="media/image30.jpeg"/><Relationship Id="rId59" Type="http://schemas.openxmlformats.org/officeDocument/2006/relationships/image" Target="media/image40.png"/><Relationship Id="rId67" Type="http://schemas.openxmlformats.org/officeDocument/2006/relationships/image" Target="media/image47.png"/><Relationship Id="rId20" Type="http://schemas.openxmlformats.org/officeDocument/2006/relationships/image" Target="media/image8.png"/><Relationship Id="rId41" Type="http://schemas.openxmlformats.org/officeDocument/2006/relationships/image" Target="media/image25.png"/><Relationship Id="rId54" Type="http://schemas.openxmlformats.org/officeDocument/2006/relationships/image" Target="media/image36.png"/><Relationship Id="rId62" Type="http://schemas.openxmlformats.org/officeDocument/2006/relationships/hyperlink" Target="https://opt-1199665.ssl.1c-bitrix-cdn.ru/upload/altasib.editortools/iblock/43/3829/img_article09102014_111715.png?1440070204294553" TargetMode="External"/><Relationship Id="rId70" Type="http://schemas.openxmlformats.org/officeDocument/2006/relationships/image" Target="media/image50.png"/><Relationship Id="rId75" Type="http://schemas.openxmlformats.org/officeDocument/2006/relationships/image" Target="media/image53.png"/><Relationship Id="rId83" Type="http://schemas.openxmlformats.org/officeDocument/2006/relationships/image" Target="media/image61.png"/><Relationship Id="rId88" Type="http://schemas.openxmlformats.org/officeDocument/2006/relationships/footer" Target="footer1.xml"/><Relationship Id="rId9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image" Target="media/image21.png"/><Relationship Id="rId49" Type="http://schemas.openxmlformats.org/officeDocument/2006/relationships/image" Target="media/image32.png"/><Relationship Id="rId57" Type="http://schemas.openxmlformats.org/officeDocument/2006/relationships/hyperlink" Target="https://opt-1199665.ssl.1c-bitrix-cdn.ru/upload/altasib.editortools/iblock/43/5282/877f278c7d91f7a77c10e2717b0e083e_1.png?153536783024662" TargetMode="External"/><Relationship Id="rId10" Type="http://schemas.openxmlformats.org/officeDocument/2006/relationships/endnotes" Target="endnotes.xml"/><Relationship Id="rId31" Type="http://schemas.openxmlformats.org/officeDocument/2006/relationships/hyperlink" Target="http://university.scout-gps.ru/wiki/%D0%A0%D0%B0%D1%81%D1%88%D0%B8%D1%80%D0%B5%D0%BD%D0%BD%D1%8B%D0%B9+%D1%80%D0%B5%D0%B6%D0%B8%D0%BC+%D1%81%D0%BE%D0%B7%D0%B4%D0%B0%D0%BD%D0%B8%D1%8F+%D0%B8+%D1%80%D0%B5%D0%B4%D0%B0%D0%BA%D1%82%D0%B8%D1%80%D0%BE%D0%B2%D0%B0%D0%BD%D0%B8%D1%8F+%D0%BE%D0%B1%D1%8A%D0%B5%D0%BA%D1%82%D0%BE%D0%B2+%D0%B8+%D1%82%D0%B5%D1%80%D0%BC%D0%B8%D0%BD%D0%B0%D0%BB%D0%BE%D0%B2/" TargetMode="External"/><Relationship Id="rId44" Type="http://schemas.openxmlformats.org/officeDocument/2006/relationships/image" Target="media/image28.png"/><Relationship Id="rId52" Type="http://schemas.openxmlformats.org/officeDocument/2006/relationships/image" Target="media/image35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73" Type="http://schemas.openxmlformats.org/officeDocument/2006/relationships/image" Target="media/image52.pn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n.pavros\Downloads\&#1064;&#1072;&#1073;&#1083;&#1086;&#1085;%20&#1076;&#1086;&#1082;&#1091;&#1084;&#1077;&#1085;&#1090;&#1072;&#1094;&#1080;&#1080;%20(5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C4F06E-0ABC-4089-B377-BA41734DB2A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E46782E-B7E8-420F-948C-E8BE6DF1BA2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C6683FD-AA86-42D7-9AFF-D2A2713919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0C63230-6C64-4DB8-BFB5-8F4E4CEFCB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документации (5)</Template>
  <TotalTime>13</TotalTime>
  <Pages>1</Pages>
  <Words>5213</Words>
  <Characters>29716</Characters>
  <Application>Microsoft Office Word</Application>
  <DocSecurity>0</DocSecurity>
  <Lines>247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SCOUT</Company>
  <LinksUpToDate>false</LinksUpToDate>
  <CharactersWithSpaces>34860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n.pavros</dc:creator>
  <cp:keywords/>
  <dc:description/>
  <cp:lastModifiedBy>Шалюкова Наталья Кирилловна</cp:lastModifiedBy>
  <cp:revision>9</cp:revision>
  <dcterms:created xsi:type="dcterms:W3CDTF">2018-12-12T10:22:00Z</dcterms:created>
  <dcterms:modified xsi:type="dcterms:W3CDTF">2018-12-12T12:53:00Z</dcterms:modified>
</cp:coreProperties>
</file>